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84503" w14:textId="5B09AD33" w:rsidR="00FE64DE" w:rsidRDefault="00243722" w:rsidP="00FE64DE">
      <w:pPr>
        <w:tabs>
          <w:tab w:val="left" w:pos="9639"/>
        </w:tabs>
        <w:ind w:right="-347"/>
        <w:jc w:val="right"/>
        <w:rPr>
          <w:b/>
        </w:rPr>
      </w:pPr>
      <w:r>
        <w:rPr>
          <w:noProof/>
          <w:sz w:val="52"/>
        </w:rPr>
        <w:drawing>
          <wp:inline distT="0" distB="0" distL="0" distR="0" wp14:anchorId="1D466215" wp14:editId="302D9054">
            <wp:extent cx="1131570" cy="1478308"/>
            <wp:effectExtent l="0" t="0" r="0" b="7620"/>
            <wp:docPr id="4" name="Picture 4" descr="A logo of a police offic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of a police officer&#10;&#10;AI-generated content may be incorrec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132" t="6166" r="15132" b="12293"/>
                    <a:stretch/>
                  </pic:blipFill>
                  <pic:spPr bwMode="auto">
                    <a:xfrm>
                      <a:off x="0" y="0"/>
                      <a:ext cx="1137178" cy="1485634"/>
                    </a:xfrm>
                    <a:prstGeom prst="rect">
                      <a:avLst/>
                    </a:prstGeom>
                    <a:noFill/>
                    <a:ln>
                      <a:noFill/>
                    </a:ln>
                    <a:extLst>
                      <a:ext uri="{53640926-AAD7-44D8-BBD7-CCE9431645EC}">
                        <a14:shadowObscured xmlns:a14="http://schemas.microsoft.com/office/drawing/2010/main"/>
                      </a:ext>
                    </a:extLst>
                  </pic:spPr>
                </pic:pic>
              </a:graphicData>
            </a:graphic>
          </wp:inline>
        </w:drawing>
      </w:r>
    </w:p>
    <w:p w14:paraId="311A7E96" w14:textId="77777777" w:rsidR="00243722" w:rsidRDefault="00243722" w:rsidP="00FE64DE">
      <w:pPr>
        <w:tabs>
          <w:tab w:val="left" w:pos="9639"/>
        </w:tabs>
        <w:ind w:right="-347"/>
        <w:jc w:val="right"/>
        <w:rPr>
          <w:b/>
        </w:rPr>
      </w:pPr>
    </w:p>
    <w:p w14:paraId="774C4D84" w14:textId="77777777" w:rsidR="00FE64DE" w:rsidRPr="00C77C66" w:rsidRDefault="00FE64DE" w:rsidP="00FE64DE">
      <w:pPr>
        <w:rPr>
          <w:rFonts w:ascii="Arial" w:hAnsi="Arial" w:cs="Arial"/>
          <w:bCs/>
          <w:sz w:val="28"/>
          <w:szCs w:val="28"/>
        </w:rPr>
      </w:pPr>
      <w:r w:rsidRPr="00C77C66">
        <w:rPr>
          <w:rFonts w:ascii="Arial" w:hAnsi="Arial" w:cs="Arial"/>
          <w:bCs/>
          <w:sz w:val="28"/>
          <w:szCs w:val="28"/>
        </w:rPr>
        <w:t>Counter Allegations Procedure</w:t>
      </w:r>
    </w:p>
    <w:p w14:paraId="4546C175" w14:textId="77777777" w:rsidR="00FE64DE" w:rsidRDefault="00FE64DE" w:rsidP="00FE64DE">
      <w:pPr>
        <w:pStyle w:val="ListParagraph"/>
        <w:ind w:left="0"/>
        <w:jc w:val="left"/>
        <w:rPr>
          <w:rFonts w:ascii="Arial" w:hAnsi="Arial" w:cs="Arial"/>
          <w:b/>
          <w:bCs/>
          <w:iCs/>
        </w:rPr>
      </w:pPr>
    </w:p>
    <w:p w14:paraId="46786CC3" w14:textId="77777777" w:rsidR="00FE64DE" w:rsidRDefault="00FE64DE" w:rsidP="00FE64DE">
      <w:pPr>
        <w:pStyle w:val="ListParagraph"/>
        <w:ind w:left="0"/>
        <w:jc w:val="left"/>
        <w:rPr>
          <w:rFonts w:ascii="Arial" w:hAnsi="Arial" w:cs="Arial"/>
          <w:b/>
          <w:bCs/>
          <w:iCs/>
        </w:rPr>
      </w:pPr>
      <w:r w:rsidRPr="00C22F3F">
        <w:rPr>
          <w:rFonts w:ascii="Arial" w:hAnsi="Arial" w:cs="Arial"/>
          <w:b/>
          <w:bCs/>
          <w:iCs/>
        </w:rPr>
        <w:t>Supporting Documents</w:t>
      </w:r>
    </w:p>
    <w:p w14:paraId="14F144B7" w14:textId="77777777" w:rsidR="00FE64DE" w:rsidRDefault="00FE64DE" w:rsidP="00FE64DE">
      <w:pPr>
        <w:pStyle w:val="ListParagraph"/>
        <w:ind w:left="0"/>
        <w:jc w:val="left"/>
        <w:rPr>
          <w:rFonts w:ascii="Arial" w:hAnsi="Arial" w:cs="Arial"/>
          <w:iCs/>
        </w:rPr>
      </w:pPr>
      <w:hyperlink r:id="rId13" w:history="1">
        <w:r w:rsidRPr="004E6869">
          <w:rPr>
            <w:rStyle w:val="Hyperlink"/>
            <w:rFonts w:ascii="Arial" w:hAnsi="Arial" w:cs="Arial"/>
            <w:iCs/>
          </w:rPr>
          <w:t>College of Policing APP- Investigation</w:t>
        </w:r>
      </w:hyperlink>
    </w:p>
    <w:p w14:paraId="06E5EC16" w14:textId="77777777" w:rsidR="00FE64DE" w:rsidRDefault="00FE64DE" w:rsidP="00FE64DE">
      <w:pPr>
        <w:pStyle w:val="ListParagraph"/>
        <w:ind w:left="0"/>
        <w:jc w:val="left"/>
        <w:rPr>
          <w:rFonts w:ascii="Arial" w:hAnsi="Arial" w:cs="Arial"/>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Look w:val="04A0" w:firstRow="1" w:lastRow="0" w:firstColumn="1" w:lastColumn="0" w:noHBand="0" w:noVBand="1"/>
      </w:tblPr>
      <w:tblGrid>
        <w:gridCol w:w="9292"/>
      </w:tblGrid>
      <w:tr w:rsidR="00FE64DE" w14:paraId="0F200A09" w14:textId="77777777" w:rsidTr="007B4977">
        <w:tc>
          <w:tcPr>
            <w:tcW w:w="10054" w:type="dxa"/>
            <w:shd w:val="clear" w:color="auto" w:fill="FFC000"/>
          </w:tcPr>
          <w:p w14:paraId="3D9EC609" w14:textId="77777777" w:rsidR="00FE64DE" w:rsidRPr="00A327FA" w:rsidRDefault="00FE64DE" w:rsidP="007B4977">
            <w:pPr>
              <w:pStyle w:val="ListParagraph"/>
              <w:ind w:left="-252" w:firstLine="252"/>
              <w:jc w:val="left"/>
              <w:rPr>
                <w:rFonts w:ascii="Arial" w:hAnsi="Arial" w:cs="Arial"/>
                <w:b/>
                <w:bCs/>
                <w:iCs/>
                <w:color w:val="FFFFFF" w:themeColor="background1"/>
                <w:sz w:val="28"/>
                <w:szCs w:val="28"/>
              </w:rPr>
            </w:pPr>
            <w:r w:rsidRPr="00A327FA">
              <w:rPr>
                <w:rFonts w:ascii="Arial" w:hAnsi="Arial" w:cs="Arial"/>
                <w:b/>
                <w:bCs/>
                <w:iCs/>
                <w:color w:val="FFFFFF" w:themeColor="background1"/>
                <w:sz w:val="28"/>
                <w:szCs w:val="28"/>
              </w:rPr>
              <w:t>Policy</w:t>
            </w:r>
          </w:p>
        </w:tc>
      </w:tr>
    </w:tbl>
    <w:p w14:paraId="5B2DA8AD" w14:textId="77777777" w:rsidR="00FE64DE" w:rsidRDefault="00FE64DE" w:rsidP="00FE64DE">
      <w:pPr>
        <w:pStyle w:val="ListParagraph"/>
        <w:ind w:left="0"/>
        <w:jc w:val="left"/>
        <w:rPr>
          <w:rFonts w:ascii="Arial" w:hAnsi="Arial" w:cs="Arial"/>
          <w:iCs/>
        </w:rPr>
      </w:pPr>
    </w:p>
    <w:p w14:paraId="01ACD18A" w14:textId="77777777" w:rsidR="00FE64DE" w:rsidRPr="004E6869" w:rsidRDefault="00FE64DE" w:rsidP="00FE64DE">
      <w:pPr>
        <w:pStyle w:val="ListParagraph"/>
        <w:ind w:left="0"/>
        <w:jc w:val="left"/>
        <w:rPr>
          <w:rFonts w:ascii="Arial" w:hAnsi="Arial" w:cs="Arial"/>
          <w:iCs/>
        </w:rPr>
      </w:pPr>
      <w:hyperlink r:id="rId14" w:history="1">
        <w:r w:rsidRPr="000565F9">
          <w:rPr>
            <w:rStyle w:val="Hyperlink"/>
            <w:rFonts w:ascii="Arial" w:hAnsi="Arial" w:cs="Arial"/>
            <w:iCs/>
          </w:rPr>
          <w:t xml:space="preserve">The Recording of Investigative Policy Decisions and </w:t>
        </w:r>
        <w:r>
          <w:rPr>
            <w:rStyle w:val="Hyperlink"/>
            <w:rFonts w:ascii="Arial" w:hAnsi="Arial" w:cs="Arial"/>
            <w:iCs/>
          </w:rPr>
          <w:t xml:space="preserve">Maintenance of Investigative </w:t>
        </w:r>
        <w:r w:rsidRPr="000565F9">
          <w:rPr>
            <w:rStyle w:val="Hyperlink"/>
            <w:rFonts w:ascii="Arial" w:hAnsi="Arial" w:cs="Arial"/>
            <w:iCs/>
          </w:rPr>
          <w:t>Logs Policy Surrey and Sussex</w:t>
        </w:r>
      </w:hyperlink>
    </w:p>
    <w:p w14:paraId="5DEF42B2" w14:textId="77777777" w:rsidR="00FE64DE" w:rsidRDefault="00FE64DE" w:rsidP="00FE64DE">
      <w:pPr>
        <w:pStyle w:val="ListParagraph"/>
        <w:jc w:val="left"/>
        <w:rPr>
          <w:rFonts w:ascii="Calibri" w:hAnsi="Calibri"/>
          <w:i/>
          <w:sz w:val="20"/>
        </w:rPr>
      </w:pPr>
    </w:p>
    <w:p w14:paraId="3EDE7CE9" w14:textId="77777777" w:rsidR="00FE64DE" w:rsidRPr="00A327FA" w:rsidRDefault="00FE64DE" w:rsidP="00FE64DE">
      <w:pPr>
        <w:shd w:val="clear" w:color="auto" w:fill="4C807F"/>
        <w:rPr>
          <w:rFonts w:ascii="Arial" w:hAnsi="Arial" w:cs="Arial"/>
          <w:b/>
          <w:color w:val="FFFFFF"/>
          <w:sz w:val="28"/>
          <w:szCs w:val="28"/>
        </w:rPr>
      </w:pPr>
      <w:r w:rsidRPr="00A327FA">
        <w:rPr>
          <w:rFonts w:ascii="Arial" w:hAnsi="Arial" w:cs="Arial"/>
          <w:b/>
          <w:color w:val="FFFFFF"/>
          <w:sz w:val="28"/>
          <w:szCs w:val="28"/>
        </w:rPr>
        <w:t xml:space="preserve">Procedure </w:t>
      </w:r>
    </w:p>
    <w:p w14:paraId="786AC3BE" w14:textId="77777777" w:rsidR="00FE64DE" w:rsidRDefault="00FE64DE" w:rsidP="00FE64DE">
      <w:pPr>
        <w:ind w:left="454" w:hanging="454"/>
        <w:rPr>
          <w:rFonts w:ascii="Arial" w:hAnsi="Arial" w:cs="Arial"/>
          <w:b/>
          <w:sz w:val="24"/>
          <w:szCs w:val="24"/>
          <w:lang w:val="en-US"/>
        </w:rPr>
      </w:pPr>
    </w:p>
    <w:p w14:paraId="32E44CB5" w14:textId="77777777" w:rsidR="00FE64DE" w:rsidRPr="004E145E" w:rsidRDefault="00FE64DE" w:rsidP="00FE64DE">
      <w:pPr>
        <w:ind w:left="454" w:hanging="454"/>
        <w:rPr>
          <w:rFonts w:ascii="Arial" w:hAnsi="Arial" w:cs="Arial"/>
          <w:b/>
          <w:sz w:val="24"/>
          <w:szCs w:val="24"/>
          <w:lang w:val="en-US"/>
        </w:rPr>
      </w:pPr>
      <w:r w:rsidRPr="004E145E">
        <w:rPr>
          <w:rFonts w:ascii="Arial" w:hAnsi="Arial" w:cs="Arial"/>
          <w:b/>
          <w:sz w:val="24"/>
          <w:szCs w:val="24"/>
          <w:lang w:val="en-US"/>
        </w:rPr>
        <w:t>1. Introduction</w:t>
      </w:r>
    </w:p>
    <w:p w14:paraId="7B5F78D1" w14:textId="77777777" w:rsidR="00FE64DE" w:rsidRDefault="00FE64DE" w:rsidP="00FE64DE">
      <w:pPr>
        <w:spacing w:line="276" w:lineRule="auto"/>
        <w:ind w:left="567" w:hanging="567"/>
        <w:rPr>
          <w:rFonts w:ascii="Arial" w:hAnsi="Arial" w:cs="Arial"/>
          <w:sz w:val="24"/>
          <w:szCs w:val="24"/>
          <w:lang w:val="en-US"/>
        </w:rPr>
      </w:pPr>
    </w:p>
    <w:p w14:paraId="18AAEB8E" w14:textId="77777777" w:rsidR="00FE64DE" w:rsidRPr="004E145E" w:rsidRDefault="00FE64DE" w:rsidP="00FE64DE">
      <w:pPr>
        <w:spacing w:line="276" w:lineRule="auto"/>
        <w:ind w:left="567" w:hanging="567"/>
        <w:rPr>
          <w:rFonts w:ascii="Arial" w:hAnsi="Arial" w:cs="Arial"/>
          <w:sz w:val="24"/>
          <w:szCs w:val="24"/>
          <w:lang w:val="en-US" w:eastAsia="en-GB"/>
        </w:rPr>
      </w:pPr>
      <w:r w:rsidRPr="004E145E">
        <w:rPr>
          <w:rFonts w:ascii="Arial" w:hAnsi="Arial" w:cs="Arial"/>
          <w:sz w:val="24"/>
          <w:szCs w:val="24"/>
          <w:lang w:val="en-US"/>
        </w:rPr>
        <w:t>1.1</w:t>
      </w:r>
      <w:r w:rsidRPr="004E145E">
        <w:rPr>
          <w:rFonts w:ascii="Arial" w:hAnsi="Arial" w:cs="Arial"/>
          <w:b/>
          <w:sz w:val="24"/>
          <w:szCs w:val="24"/>
          <w:lang w:val="en-US"/>
        </w:rPr>
        <w:t xml:space="preserve"> </w:t>
      </w:r>
      <w:r>
        <w:rPr>
          <w:rFonts w:ascii="Arial" w:hAnsi="Arial" w:cs="Arial"/>
          <w:b/>
          <w:sz w:val="24"/>
          <w:szCs w:val="24"/>
          <w:lang w:val="en-US"/>
        </w:rPr>
        <w:t xml:space="preserve">  </w:t>
      </w:r>
      <w:r w:rsidRPr="004E145E">
        <w:rPr>
          <w:rFonts w:ascii="Arial" w:hAnsi="Arial" w:cs="Arial"/>
          <w:sz w:val="24"/>
          <w:szCs w:val="24"/>
          <w:lang w:val="en-US" w:eastAsia="en-GB"/>
        </w:rPr>
        <w:t xml:space="preserve">This document details the procedure for dealing with counter allegations. </w:t>
      </w:r>
    </w:p>
    <w:p w14:paraId="701B635A" w14:textId="77777777" w:rsidR="00FE64DE" w:rsidRDefault="00FE64DE" w:rsidP="00FE64DE">
      <w:pPr>
        <w:spacing w:line="276" w:lineRule="auto"/>
        <w:ind w:left="567" w:hanging="567"/>
        <w:rPr>
          <w:rFonts w:ascii="Arial" w:hAnsi="Arial" w:cs="Arial"/>
          <w:sz w:val="24"/>
          <w:szCs w:val="24"/>
          <w:lang w:val="en-US" w:eastAsia="en-GB"/>
        </w:rPr>
      </w:pPr>
    </w:p>
    <w:p w14:paraId="65BF5972" w14:textId="77777777" w:rsidR="00FE64DE" w:rsidRPr="004E145E" w:rsidRDefault="00FE64DE" w:rsidP="00FE64DE">
      <w:pPr>
        <w:spacing w:line="276" w:lineRule="auto"/>
        <w:ind w:left="567" w:hanging="567"/>
        <w:jc w:val="left"/>
        <w:rPr>
          <w:rFonts w:ascii="Arial" w:hAnsi="Arial" w:cs="Arial"/>
          <w:sz w:val="24"/>
          <w:szCs w:val="24"/>
          <w:lang w:val="en-US" w:eastAsia="en-GB"/>
        </w:rPr>
      </w:pPr>
      <w:r w:rsidRPr="004E145E">
        <w:rPr>
          <w:rFonts w:ascii="Arial" w:hAnsi="Arial" w:cs="Arial"/>
          <w:sz w:val="24"/>
          <w:szCs w:val="24"/>
          <w:lang w:val="en-US" w:eastAsia="en-GB"/>
        </w:rPr>
        <w:t xml:space="preserve">1.2 </w:t>
      </w:r>
      <w:r>
        <w:rPr>
          <w:rFonts w:ascii="Arial" w:hAnsi="Arial" w:cs="Arial"/>
          <w:sz w:val="24"/>
          <w:szCs w:val="24"/>
          <w:lang w:val="en-US" w:eastAsia="en-GB"/>
        </w:rPr>
        <w:t xml:space="preserve">  </w:t>
      </w:r>
      <w:r w:rsidRPr="004E145E">
        <w:rPr>
          <w:rFonts w:ascii="Arial" w:hAnsi="Arial" w:cs="Arial"/>
          <w:sz w:val="24"/>
          <w:szCs w:val="24"/>
          <w:lang w:val="en-US" w:eastAsia="en-GB"/>
        </w:rPr>
        <w:t xml:space="preserve">The practice of making counter-allegations, particularly affecting assault type offences has been increasing. Experience has found that counter-allegations have been made immediately after charge by the alleged offender. This practice </w:t>
      </w:r>
      <w:r w:rsidRPr="004E145E">
        <w:rPr>
          <w:rFonts w:ascii="Arial" w:hAnsi="Arial" w:cs="Arial"/>
          <w:b/>
          <w:bCs/>
          <w:sz w:val="24"/>
          <w:szCs w:val="24"/>
          <w:lang w:val="en-US" w:eastAsia="en-GB"/>
        </w:rPr>
        <w:t>may</w:t>
      </w:r>
      <w:r w:rsidRPr="004E145E">
        <w:rPr>
          <w:rFonts w:ascii="Arial" w:hAnsi="Arial" w:cs="Arial"/>
          <w:sz w:val="24"/>
          <w:szCs w:val="24"/>
          <w:lang w:val="en-US" w:eastAsia="en-GB"/>
        </w:rPr>
        <w:t xml:space="preserve"> be initiated </w:t>
      </w:r>
      <w:proofErr w:type="gramStart"/>
      <w:r w:rsidRPr="004E145E">
        <w:rPr>
          <w:rFonts w:ascii="Arial" w:hAnsi="Arial" w:cs="Arial"/>
          <w:sz w:val="24"/>
          <w:szCs w:val="24"/>
          <w:lang w:val="en-US" w:eastAsia="en-GB"/>
        </w:rPr>
        <w:t>in an</w:t>
      </w:r>
      <w:r>
        <w:rPr>
          <w:rFonts w:ascii="Arial" w:hAnsi="Arial" w:cs="Arial"/>
          <w:sz w:val="24"/>
          <w:szCs w:val="24"/>
          <w:lang w:val="en-US" w:eastAsia="en-GB"/>
        </w:rPr>
        <w:t xml:space="preserve"> </w:t>
      </w:r>
      <w:r w:rsidRPr="004E145E">
        <w:rPr>
          <w:rFonts w:ascii="Arial" w:hAnsi="Arial" w:cs="Arial"/>
          <w:sz w:val="24"/>
          <w:szCs w:val="24"/>
          <w:lang w:val="en-US" w:eastAsia="en-GB"/>
        </w:rPr>
        <w:t>attempt to</w:t>
      </w:r>
      <w:proofErr w:type="gramEnd"/>
      <w:r w:rsidRPr="004E145E">
        <w:rPr>
          <w:rFonts w:ascii="Arial" w:hAnsi="Arial" w:cs="Arial"/>
          <w:sz w:val="24"/>
          <w:szCs w:val="24"/>
          <w:lang w:val="en-US" w:eastAsia="en-GB"/>
        </w:rPr>
        <w:t xml:space="preserve"> disrupt a successful prosecution or to confuse the investigation. </w:t>
      </w:r>
    </w:p>
    <w:p w14:paraId="78D75E06" w14:textId="77777777" w:rsidR="00FE64DE" w:rsidRDefault="00FE64DE" w:rsidP="00FE64DE">
      <w:pPr>
        <w:ind w:left="567" w:hanging="567"/>
        <w:rPr>
          <w:rFonts w:ascii="Arial" w:hAnsi="Arial" w:cs="Arial"/>
          <w:sz w:val="24"/>
          <w:szCs w:val="24"/>
          <w:lang w:val="en-US" w:eastAsia="en-GB"/>
        </w:rPr>
      </w:pPr>
    </w:p>
    <w:p w14:paraId="793F16CB" w14:textId="77777777" w:rsidR="00FE64DE" w:rsidRPr="004E145E" w:rsidRDefault="00FE64DE" w:rsidP="00FE64DE">
      <w:pPr>
        <w:ind w:left="567" w:hanging="567"/>
        <w:jc w:val="left"/>
        <w:rPr>
          <w:rFonts w:ascii="Arial" w:hAnsi="Arial" w:cs="Arial"/>
          <w:sz w:val="24"/>
          <w:szCs w:val="24"/>
          <w:lang w:val="en-US" w:eastAsia="en-GB"/>
        </w:rPr>
      </w:pPr>
      <w:r w:rsidRPr="004E145E">
        <w:rPr>
          <w:rFonts w:ascii="Arial" w:hAnsi="Arial" w:cs="Arial"/>
          <w:sz w:val="24"/>
          <w:szCs w:val="24"/>
          <w:lang w:val="en-US" w:eastAsia="en-GB"/>
        </w:rPr>
        <w:t xml:space="preserve">1.3 </w:t>
      </w:r>
      <w:r>
        <w:rPr>
          <w:rFonts w:ascii="Arial" w:hAnsi="Arial" w:cs="Arial"/>
          <w:sz w:val="24"/>
          <w:szCs w:val="24"/>
          <w:lang w:val="en-US" w:eastAsia="en-GB"/>
        </w:rPr>
        <w:t xml:space="preserve"> </w:t>
      </w:r>
      <w:r w:rsidRPr="004E145E">
        <w:rPr>
          <w:rFonts w:ascii="Arial" w:hAnsi="Arial" w:cs="Arial"/>
          <w:sz w:val="24"/>
          <w:szCs w:val="24"/>
          <w:lang w:val="en-US" w:eastAsia="en-GB"/>
        </w:rPr>
        <w:t xml:space="preserve"> In other examples, both parties have made allegations against each other in the early stages of an investigation, which can cause the investigating officer to have difficulty identifying the 'victim' of a crime. The complete allegation must be investigated, and Public Order offences considered as a potential alternative if appropriate.</w:t>
      </w:r>
    </w:p>
    <w:p w14:paraId="045A6B73" w14:textId="77777777" w:rsidR="00FE64DE" w:rsidRDefault="00FE64DE" w:rsidP="00FE64DE">
      <w:pPr>
        <w:ind w:left="454" w:hanging="454"/>
        <w:rPr>
          <w:rFonts w:ascii="Arial" w:hAnsi="Arial" w:cs="Arial"/>
          <w:b/>
          <w:sz w:val="24"/>
          <w:szCs w:val="24"/>
          <w:lang w:val="en-US" w:eastAsia="en-GB"/>
        </w:rPr>
      </w:pPr>
    </w:p>
    <w:p w14:paraId="1BD8DE71" w14:textId="77777777" w:rsidR="00FE64DE" w:rsidRPr="004E145E" w:rsidRDefault="00FE64DE" w:rsidP="00FE64DE">
      <w:pPr>
        <w:ind w:left="454" w:hanging="454"/>
        <w:rPr>
          <w:rFonts w:ascii="Arial" w:hAnsi="Arial" w:cs="Arial"/>
          <w:b/>
          <w:sz w:val="24"/>
          <w:szCs w:val="24"/>
          <w:lang w:val="en-US" w:eastAsia="en-GB"/>
        </w:rPr>
      </w:pPr>
      <w:r w:rsidRPr="004E145E">
        <w:rPr>
          <w:rFonts w:ascii="Arial" w:hAnsi="Arial" w:cs="Arial"/>
          <w:b/>
          <w:sz w:val="24"/>
          <w:szCs w:val="24"/>
          <w:lang w:val="en-US" w:eastAsia="en-GB"/>
        </w:rPr>
        <w:t xml:space="preserve">2. </w:t>
      </w:r>
      <w:r>
        <w:rPr>
          <w:rFonts w:ascii="Arial" w:hAnsi="Arial" w:cs="Arial"/>
          <w:b/>
          <w:sz w:val="24"/>
          <w:szCs w:val="24"/>
          <w:lang w:val="en-US" w:eastAsia="en-GB"/>
        </w:rPr>
        <w:t xml:space="preserve">  </w:t>
      </w:r>
      <w:r w:rsidRPr="004E145E">
        <w:rPr>
          <w:rFonts w:ascii="Arial" w:hAnsi="Arial" w:cs="Arial"/>
          <w:b/>
          <w:sz w:val="24"/>
          <w:szCs w:val="24"/>
          <w:lang w:val="en-US" w:eastAsia="en-GB"/>
        </w:rPr>
        <w:t>Statement</w:t>
      </w:r>
    </w:p>
    <w:p w14:paraId="69DA4959" w14:textId="77777777" w:rsidR="00FE64DE" w:rsidRDefault="00FE64DE" w:rsidP="00FE64DE">
      <w:pPr>
        <w:spacing w:line="276" w:lineRule="auto"/>
        <w:ind w:left="567" w:hanging="567"/>
        <w:rPr>
          <w:rFonts w:ascii="Arial" w:hAnsi="Arial" w:cs="Arial"/>
          <w:b/>
          <w:sz w:val="24"/>
          <w:szCs w:val="24"/>
          <w:lang w:val="en-US" w:eastAsia="en-GB"/>
        </w:rPr>
      </w:pPr>
    </w:p>
    <w:p w14:paraId="763CD34A" w14:textId="77777777" w:rsidR="00FE64DE" w:rsidRPr="004E145E" w:rsidRDefault="00FE64DE" w:rsidP="00FE64DE">
      <w:pPr>
        <w:spacing w:line="276" w:lineRule="auto"/>
        <w:ind w:left="567" w:hanging="567"/>
        <w:jc w:val="left"/>
        <w:rPr>
          <w:rFonts w:ascii="Arial" w:hAnsi="Arial" w:cs="Arial"/>
          <w:sz w:val="24"/>
          <w:szCs w:val="24"/>
          <w:lang w:val="en-US" w:eastAsia="en-GB"/>
        </w:rPr>
      </w:pPr>
      <w:r w:rsidRPr="004E145E">
        <w:rPr>
          <w:rFonts w:ascii="Arial" w:hAnsi="Arial" w:cs="Arial"/>
          <w:b/>
          <w:sz w:val="24"/>
          <w:szCs w:val="24"/>
          <w:lang w:val="en-US" w:eastAsia="en-GB"/>
        </w:rPr>
        <w:t xml:space="preserve">2.1 </w:t>
      </w:r>
      <w:r>
        <w:rPr>
          <w:rFonts w:ascii="Arial" w:hAnsi="Arial" w:cs="Arial"/>
          <w:b/>
          <w:sz w:val="24"/>
          <w:szCs w:val="24"/>
          <w:lang w:val="en-US" w:eastAsia="en-GB"/>
        </w:rPr>
        <w:t xml:space="preserve">   </w:t>
      </w:r>
      <w:r w:rsidRPr="004E145E">
        <w:rPr>
          <w:rFonts w:ascii="Arial" w:hAnsi="Arial" w:cs="Arial"/>
          <w:b/>
          <w:bCs/>
          <w:sz w:val="24"/>
          <w:szCs w:val="24"/>
          <w:lang w:val="en-US" w:eastAsia="en-GB"/>
        </w:rPr>
        <w:t>It is not the role of Police Officers to ‘broker deals’ between the parties involved. Under no circumstances must this practice take place.</w:t>
      </w:r>
    </w:p>
    <w:p w14:paraId="1682B6AC" w14:textId="77777777" w:rsidR="00FE64DE" w:rsidRDefault="00FE64DE" w:rsidP="00FE64DE">
      <w:pPr>
        <w:spacing w:line="276" w:lineRule="auto"/>
        <w:rPr>
          <w:rFonts w:ascii="Arial" w:hAnsi="Arial" w:cs="Arial"/>
          <w:b/>
          <w:bCs/>
          <w:sz w:val="24"/>
          <w:szCs w:val="24"/>
          <w:lang w:val="en-US" w:eastAsia="en-GB"/>
        </w:rPr>
      </w:pPr>
    </w:p>
    <w:p w14:paraId="2FA69078" w14:textId="77777777" w:rsidR="00FE64DE" w:rsidRPr="00B449C9" w:rsidRDefault="00FE64DE" w:rsidP="00FE64DE">
      <w:pPr>
        <w:pStyle w:val="ListParagraph"/>
        <w:numPr>
          <w:ilvl w:val="1"/>
          <w:numId w:val="37"/>
        </w:numPr>
        <w:spacing w:line="276" w:lineRule="auto"/>
        <w:rPr>
          <w:rFonts w:ascii="Arial" w:hAnsi="Arial" w:cs="Arial"/>
          <w:lang w:val="en-US"/>
        </w:rPr>
      </w:pPr>
      <w:r w:rsidRPr="00B449C9">
        <w:rPr>
          <w:rFonts w:ascii="Arial" w:hAnsi="Arial" w:cs="Arial"/>
          <w:b/>
          <w:bCs/>
          <w:lang w:val="en-US"/>
        </w:rPr>
        <w:t xml:space="preserve">  Post-Charge</w:t>
      </w:r>
      <w:r w:rsidRPr="00B449C9">
        <w:rPr>
          <w:rFonts w:ascii="Arial" w:hAnsi="Arial" w:cs="Arial"/>
          <w:lang w:val="en-US"/>
        </w:rPr>
        <w:t xml:space="preserve"> </w:t>
      </w:r>
    </w:p>
    <w:p w14:paraId="240116F9" w14:textId="77777777" w:rsidR="00FE64DE" w:rsidRPr="004E145E" w:rsidRDefault="00FE64DE" w:rsidP="00FE64DE">
      <w:pPr>
        <w:spacing w:line="276" w:lineRule="auto"/>
        <w:rPr>
          <w:rFonts w:ascii="Arial" w:hAnsi="Arial" w:cs="Arial"/>
          <w:sz w:val="24"/>
          <w:szCs w:val="24"/>
          <w:lang w:val="en-US" w:eastAsia="en-GB"/>
        </w:rPr>
      </w:pPr>
    </w:p>
    <w:p w14:paraId="58DB1DF4" w14:textId="77777777" w:rsidR="00FE64DE" w:rsidRPr="00FE64DE" w:rsidRDefault="00FE64DE" w:rsidP="00FE64DE">
      <w:pPr>
        <w:pStyle w:val="ListParagraph"/>
        <w:numPr>
          <w:ilvl w:val="0"/>
          <w:numId w:val="33"/>
        </w:numPr>
        <w:rPr>
          <w:rFonts w:ascii="Calibri" w:hAnsi="Calibri"/>
          <w:lang w:eastAsia="en-US"/>
        </w:rPr>
      </w:pPr>
      <w:r w:rsidRPr="00B449C9">
        <w:rPr>
          <w:rFonts w:ascii="Arial" w:hAnsi="Arial" w:cs="Arial"/>
          <w:lang w:val="en-US"/>
        </w:rPr>
        <w:lastRenderedPageBreak/>
        <w:t xml:space="preserve">A separate crime report </w:t>
      </w:r>
      <w:r w:rsidRPr="00B449C9">
        <w:rPr>
          <w:rFonts w:ascii="Arial" w:hAnsi="Arial" w:cs="Arial"/>
          <w:b/>
          <w:bCs/>
          <w:lang w:val="en-US"/>
        </w:rPr>
        <w:t>will</w:t>
      </w:r>
      <w:r w:rsidRPr="00B449C9">
        <w:rPr>
          <w:rFonts w:ascii="Arial" w:hAnsi="Arial" w:cs="Arial"/>
          <w:lang w:val="en-US"/>
        </w:rPr>
        <w:t xml:space="preserve"> </w:t>
      </w:r>
      <w:r w:rsidRPr="00B449C9">
        <w:rPr>
          <w:rFonts w:ascii="Arial" w:hAnsi="Arial" w:cs="Arial"/>
          <w:b/>
          <w:bCs/>
          <w:lang w:val="en-US"/>
        </w:rPr>
        <w:t>not</w:t>
      </w:r>
      <w:r w:rsidRPr="00B449C9">
        <w:rPr>
          <w:rFonts w:ascii="Arial" w:hAnsi="Arial" w:cs="Arial"/>
          <w:lang w:val="en-US"/>
        </w:rPr>
        <w:t xml:space="preserve"> routinely be created. A 'Crime Related Incident' </w:t>
      </w:r>
      <w:r w:rsidRPr="00B449C9">
        <w:rPr>
          <w:rFonts w:ascii="Arial" w:hAnsi="Arial" w:cs="Arial"/>
          <w:b/>
          <w:bCs/>
          <w:lang w:val="en-US"/>
        </w:rPr>
        <w:t>will</w:t>
      </w:r>
      <w:r w:rsidRPr="00B449C9">
        <w:rPr>
          <w:rFonts w:ascii="Arial" w:hAnsi="Arial" w:cs="Arial"/>
          <w:lang w:val="en-US"/>
        </w:rPr>
        <w:t xml:space="preserve"> be created </w:t>
      </w:r>
      <w:r w:rsidRPr="00FE64DE">
        <w:rPr>
          <w:rFonts w:ascii="Arial" w:hAnsi="Arial" w:cs="Arial"/>
          <w:lang w:val="en-US"/>
        </w:rPr>
        <w:t xml:space="preserve">on Niche </w:t>
      </w:r>
      <w:r w:rsidRPr="00B449C9">
        <w:rPr>
          <w:rFonts w:ascii="Arial" w:hAnsi="Arial" w:cs="Arial"/>
          <w:lang w:val="en-US"/>
        </w:rPr>
        <w:t>and linked to the original report.</w:t>
      </w:r>
      <w:r>
        <w:rPr>
          <w:rFonts w:ascii="Arial" w:hAnsi="Arial" w:cs="Arial"/>
          <w:lang w:val="en-US"/>
        </w:rPr>
        <w:t xml:space="preserve"> </w:t>
      </w:r>
      <w:r w:rsidRPr="00B449C9">
        <w:rPr>
          <w:rFonts w:ascii="Arial" w:hAnsi="Arial" w:cs="Arial"/>
          <w:lang w:val="en-US"/>
        </w:rPr>
        <w:t xml:space="preserve">A statement </w:t>
      </w:r>
      <w:r w:rsidRPr="00B449C9">
        <w:rPr>
          <w:rFonts w:ascii="Arial" w:hAnsi="Arial" w:cs="Arial"/>
          <w:b/>
          <w:bCs/>
          <w:lang w:val="en-US"/>
        </w:rPr>
        <w:t>will not</w:t>
      </w:r>
      <w:r w:rsidRPr="00B449C9">
        <w:rPr>
          <w:rFonts w:ascii="Arial" w:hAnsi="Arial" w:cs="Arial"/>
          <w:lang w:val="en-US"/>
        </w:rPr>
        <w:t xml:space="preserve"> be taken, but sufficient information will be recorded to allow Investigators and the CPS to examine the allegation. </w:t>
      </w:r>
    </w:p>
    <w:p w14:paraId="07C527AC" w14:textId="77777777" w:rsidR="00FE64DE" w:rsidRDefault="00FE64DE" w:rsidP="00FE64DE">
      <w:pPr>
        <w:rPr>
          <w:rFonts w:ascii="Calibri" w:hAnsi="Calibri"/>
        </w:rPr>
      </w:pPr>
    </w:p>
    <w:p w14:paraId="5203F7D7" w14:textId="77777777" w:rsidR="00FE64DE" w:rsidRPr="00FE64DE" w:rsidRDefault="00FE64DE" w:rsidP="00FE64DE">
      <w:pPr>
        <w:rPr>
          <w:rFonts w:ascii="Calibri" w:hAnsi="Calibri"/>
        </w:rPr>
      </w:pPr>
    </w:p>
    <w:p w14:paraId="69190F20" w14:textId="77777777" w:rsidR="00FE64DE" w:rsidRDefault="00FE64DE" w:rsidP="00FE64DE">
      <w:pPr>
        <w:numPr>
          <w:ilvl w:val="0"/>
          <w:numId w:val="33"/>
        </w:numPr>
        <w:spacing w:after="160" w:line="276" w:lineRule="auto"/>
        <w:jc w:val="left"/>
        <w:rPr>
          <w:rFonts w:ascii="Arial" w:hAnsi="Arial" w:cs="Arial"/>
          <w:sz w:val="24"/>
          <w:szCs w:val="24"/>
          <w:lang w:val="en-US" w:eastAsia="en-GB"/>
        </w:rPr>
      </w:pPr>
      <w:r w:rsidRPr="004E145E">
        <w:rPr>
          <w:rFonts w:ascii="Arial" w:hAnsi="Arial" w:cs="Arial"/>
          <w:sz w:val="24"/>
          <w:szCs w:val="24"/>
          <w:lang w:val="en-US" w:eastAsia="en-GB"/>
        </w:rPr>
        <w:t xml:space="preserve">Consultation will be made with the Officer in the Case. </w:t>
      </w:r>
    </w:p>
    <w:p w14:paraId="016637A3" w14:textId="4DAB4F43" w:rsidR="00FE64DE" w:rsidRPr="00FE64DE" w:rsidRDefault="00FE64DE" w:rsidP="00FE64DE">
      <w:pPr>
        <w:pStyle w:val="ListParagraph"/>
        <w:numPr>
          <w:ilvl w:val="0"/>
          <w:numId w:val="33"/>
        </w:numPr>
        <w:rPr>
          <w:rFonts w:ascii="Arial" w:hAnsi="Arial" w:cs="Arial"/>
          <w:b/>
          <w:bCs/>
          <w:lang w:val="en-US"/>
        </w:rPr>
      </w:pPr>
      <w:r w:rsidRPr="00B449C9">
        <w:rPr>
          <w:rFonts w:ascii="Arial" w:hAnsi="Arial" w:cs="Arial"/>
          <w:lang w:val="en-US"/>
        </w:rPr>
        <w:t>In fast-time cases where evidence may be present to support the counter allegation i.e. recent injury or independent witness evidence; consideration must be given to the Home Office advice below. In addition, any such material </w:t>
      </w:r>
      <w:r w:rsidRPr="00B449C9">
        <w:rPr>
          <w:rFonts w:ascii="Arial" w:hAnsi="Arial" w:cs="Arial"/>
          <w:b/>
          <w:bCs/>
          <w:lang w:val="en-US"/>
        </w:rPr>
        <w:t>will</w:t>
      </w:r>
      <w:r w:rsidRPr="00B449C9">
        <w:rPr>
          <w:rFonts w:ascii="Arial" w:hAnsi="Arial" w:cs="Arial"/>
          <w:lang w:val="en-US"/>
        </w:rPr>
        <w:t xml:space="preserve"> be relevant to the case and therefore </w:t>
      </w:r>
      <w:r w:rsidRPr="00B449C9">
        <w:rPr>
          <w:rFonts w:ascii="Arial" w:hAnsi="Arial" w:cs="Arial"/>
          <w:b/>
          <w:bCs/>
          <w:lang w:val="en-US"/>
        </w:rPr>
        <w:t>will</w:t>
      </w:r>
      <w:r w:rsidRPr="00B449C9">
        <w:rPr>
          <w:rFonts w:ascii="Arial" w:hAnsi="Arial" w:cs="Arial"/>
          <w:lang w:val="en-US"/>
        </w:rPr>
        <w:t xml:space="preserve"> be retained and disclosed to the CPS under the disclosure rules detailed in the Criminal Procedures and Investigations Act 1996.  If the probability exists that the counter offence did take place, then </w:t>
      </w:r>
      <w:proofErr w:type="gramStart"/>
      <w:r w:rsidRPr="00B449C9">
        <w:rPr>
          <w:rFonts w:ascii="Arial" w:hAnsi="Arial" w:cs="Arial"/>
          <w:strike/>
          <w:lang w:val="en-US"/>
        </w:rPr>
        <w:t xml:space="preserve">a </w:t>
      </w:r>
      <w:r w:rsidRPr="00FE64DE">
        <w:rPr>
          <w:rFonts w:ascii="Arial" w:hAnsi="Arial" w:cs="Arial"/>
          <w:lang w:val="en-US"/>
        </w:rPr>
        <w:t>the</w:t>
      </w:r>
      <w:proofErr w:type="gramEnd"/>
      <w:r w:rsidRPr="00FE64DE">
        <w:rPr>
          <w:rFonts w:ascii="Arial" w:hAnsi="Arial" w:cs="Arial"/>
          <w:lang w:val="en-US"/>
        </w:rPr>
        <w:t xml:space="preserve"> CRI must be reclassified to a full offence by tasking Dedicated Decision Makers (DDM) </w:t>
      </w:r>
      <w:r w:rsidRPr="00FE64DE">
        <w:rPr>
          <w:rFonts w:ascii="Arial" w:hAnsi="Arial" w:cs="Arial"/>
          <w:b/>
          <w:bCs/>
          <w:lang w:val="en-US"/>
        </w:rPr>
        <w:t>who will apply the National Crime Recording Standards.</w:t>
      </w:r>
    </w:p>
    <w:p w14:paraId="4971291A" w14:textId="77777777" w:rsidR="00FE64DE" w:rsidRDefault="00FE64DE" w:rsidP="00FE64DE">
      <w:pPr>
        <w:spacing w:line="276" w:lineRule="auto"/>
        <w:rPr>
          <w:rFonts w:ascii="Arial" w:hAnsi="Arial" w:cs="Arial"/>
          <w:b/>
          <w:sz w:val="24"/>
          <w:szCs w:val="24"/>
          <w:lang w:val="en-US"/>
        </w:rPr>
      </w:pPr>
    </w:p>
    <w:p w14:paraId="1542AFD4" w14:textId="77777777" w:rsidR="00FE64DE" w:rsidRDefault="00FE64DE" w:rsidP="00FE64DE">
      <w:pPr>
        <w:spacing w:line="276" w:lineRule="auto"/>
        <w:rPr>
          <w:rFonts w:ascii="Arial" w:hAnsi="Arial" w:cs="Arial"/>
          <w:b/>
          <w:bCs/>
          <w:sz w:val="24"/>
          <w:szCs w:val="24"/>
          <w:lang w:val="en-US" w:eastAsia="en-GB"/>
        </w:rPr>
      </w:pPr>
      <w:r w:rsidRPr="004E145E">
        <w:rPr>
          <w:rFonts w:ascii="Arial" w:hAnsi="Arial" w:cs="Arial"/>
          <w:b/>
          <w:sz w:val="24"/>
          <w:szCs w:val="24"/>
          <w:lang w:val="en-US"/>
        </w:rPr>
        <w:t xml:space="preserve">2.3   </w:t>
      </w:r>
      <w:r w:rsidRPr="004E145E">
        <w:rPr>
          <w:rFonts w:ascii="Arial" w:hAnsi="Arial" w:cs="Arial"/>
          <w:b/>
          <w:bCs/>
          <w:sz w:val="24"/>
          <w:szCs w:val="24"/>
          <w:lang w:val="en-US" w:eastAsia="en-GB"/>
        </w:rPr>
        <w:t xml:space="preserve"> Pre-Charge</w:t>
      </w:r>
    </w:p>
    <w:p w14:paraId="3A600DBD" w14:textId="77777777" w:rsidR="00FE64DE" w:rsidRPr="004E145E" w:rsidRDefault="00FE64DE" w:rsidP="00FE64DE">
      <w:pPr>
        <w:spacing w:line="276" w:lineRule="auto"/>
        <w:rPr>
          <w:rFonts w:ascii="Arial" w:hAnsi="Arial" w:cs="Arial"/>
          <w:sz w:val="24"/>
          <w:szCs w:val="24"/>
          <w:lang w:val="en-US" w:eastAsia="en-GB"/>
        </w:rPr>
      </w:pPr>
    </w:p>
    <w:p w14:paraId="11FBEE92" w14:textId="77777777" w:rsidR="00FE64DE" w:rsidRPr="00E2465B" w:rsidRDefault="00FE64DE" w:rsidP="00FE64DE">
      <w:pPr>
        <w:numPr>
          <w:ilvl w:val="0"/>
          <w:numId w:val="34"/>
        </w:numPr>
        <w:spacing w:after="160" w:line="276" w:lineRule="auto"/>
        <w:jc w:val="left"/>
        <w:rPr>
          <w:rFonts w:ascii="Arial" w:hAnsi="Arial" w:cs="Arial"/>
          <w:sz w:val="24"/>
          <w:szCs w:val="24"/>
          <w:lang w:val="en-US" w:eastAsia="en-GB"/>
        </w:rPr>
      </w:pPr>
      <w:r w:rsidRPr="00E2465B">
        <w:rPr>
          <w:rFonts w:ascii="Arial" w:hAnsi="Arial" w:cs="Arial"/>
          <w:sz w:val="24"/>
          <w:szCs w:val="24"/>
          <w:lang w:val="en-US" w:eastAsia="en-GB"/>
        </w:rPr>
        <w:t xml:space="preserve">An investigation has commenced, allegations have been made from one party, and then followed by counter-allegations from another. </w:t>
      </w:r>
    </w:p>
    <w:p w14:paraId="08FC0187" w14:textId="65161B2B" w:rsidR="00FE64DE" w:rsidRPr="004E145E" w:rsidRDefault="00FE64DE" w:rsidP="00FE64DE">
      <w:pPr>
        <w:numPr>
          <w:ilvl w:val="0"/>
          <w:numId w:val="34"/>
        </w:numPr>
        <w:spacing w:after="160" w:line="276" w:lineRule="auto"/>
        <w:jc w:val="left"/>
        <w:rPr>
          <w:rFonts w:ascii="Arial" w:hAnsi="Arial" w:cs="Arial"/>
          <w:sz w:val="24"/>
          <w:szCs w:val="24"/>
          <w:lang w:val="en-US" w:eastAsia="en-GB"/>
        </w:rPr>
      </w:pPr>
      <w:r>
        <w:rPr>
          <w:rFonts w:ascii="Arial" w:hAnsi="Arial" w:cs="Arial"/>
          <w:sz w:val="24"/>
          <w:szCs w:val="24"/>
          <w:lang w:val="en-US" w:eastAsia="en-GB"/>
        </w:rPr>
        <w:t xml:space="preserve">The initial allegation will be recorded on a crime report </w:t>
      </w:r>
      <w:r w:rsidRPr="00FE64DE">
        <w:rPr>
          <w:rFonts w:ascii="Arial" w:hAnsi="Arial" w:cs="Arial"/>
          <w:sz w:val="24"/>
          <w:szCs w:val="24"/>
          <w:lang w:val="en-US" w:eastAsia="en-GB"/>
        </w:rPr>
        <w:t>and classified as a crime when required in accordance with the NCRS.</w:t>
      </w:r>
      <w:r>
        <w:rPr>
          <w:rFonts w:ascii="Arial" w:hAnsi="Arial" w:cs="Arial"/>
          <w:sz w:val="24"/>
          <w:szCs w:val="24"/>
          <w:lang w:val="en-US" w:eastAsia="en-GB"/>
        </w:rPr>
        <w:t xml:space="preserve"> Full details will be recorded on the one report. The allegation will be investigated as a whole, allowing the investigating officer to be able to make an informed decision about any potential prosecution. It may be found that both alleged victim and alleged suspect could be responsible for a Public Order offenc</w:t>
      </w:r>
      <w:r w:rsidRPr="00FE64DE">
        <w:rPr>
          <w:rFonts w:ascii="Arial" w:hAnsi="Arial" w:cs="Arial"/>
          <w:sz w:val="24"/>
          <w:szCs w:val="24"/>
          <w:lang w:val="en-US" w:eastAsia="en-GB"/>
        </w:rPr>
        <w:t xml:space="preserve">e. </w:t>
      </w:r>
    </w:p>
    <w:p w14:paraId="46D34B25" w14:textId="77777777" w:rsidR="00FE64DE" w:rsidRDefault="00FE64DE" w:rsidP="00FE64DE">
      <w:pPr>
        <w:spacing w:line="276" w:lineRule="auto"/>
        <w:rPr>
          <w:rFonts w:ascii="Arial" w:hAnsi="Arial" w:cs="Arial"/>
          <w:b/>
          <w:sz w:val="24"/>
          <w:szCs w:val="24"/>
          <w:lang w:val="en-US" w:eastAsia="en-GB"/>
        </w:rPr>
      </w:pPr>
      <w:r w:rsidRPr="004E145E">
        <w:rPr>
          <w:rFonts w:ascii="Arial" w:hAnsi="Arial" w:cs="Arial"/>
          <w:b/>
          <w:sz w:val="24"/>
          <w:szCs w:val="24"/>
          <w:lang w:val="en-US" w:eastAsia="en-GB"/>
        </w:rPr>
        <w:t xml:space="preserve">3.   </w:t>
      </w:r>
      <w:r>
        <w:rPr>
          <w:rFonts w:ascii="Arial" w:hAnsi="Arial" w:cs="Arial"/>
          <w:b/>
          <w:sz w:val="24"/>
          <w:szCs w:val="24"/>
          <w:lang w:val="en-US" w:eastAsia="en-GB"/>
        </w:rPr>
        <w:t xml:space="preserve">   </w:t>
      </w:r>
      <w:r w:rsidRPr="004E145E">
        <w:rPr>
          <w:rFonts w:ascii="Arial" w:hAnsi="Arial" w:cs="Arial"/>
          <w:b/>
          <w:sz w:val="24"/>
          <w:szCs w:val="24"/>
          <w:lang w:val="en-US" w:eastAsia="en-GB"/>
        </w:rPr>
        <w:t>Home Office Guidance</w:t>
      </w:r>
    </w:p>
    <w:p w14:paraId="32F69FA3" w14:textId="77777777" w:rsidR="00FE64DE" w:rsidRPr="004E145E" w:rsidRDefault="00FE64DE" w:rsidP="00FE64DE">
      <w:pPr>
        <w:spacing w:line="276" w:lineRule="auto"/>
        <w:rPr>
          <w:rFonts w:ascii="Arial" w:hAnsi="Arial" w:cs="Arial"/>
          <w:b/>
          <w:sz w:val="24"/>
          <w:szCs w:val="24"/>
          <w:lang w:val="en-US" w:eastAsia="en-GB"/>
        </w:rPr>
      </w:pPr>
    </w:p>
    <w:p w14:paraId="3A56F7D9" w14:textId="77777777" w:rsidR="00FE64DE" w:rsidRDefault="00FE64DE" w:rsidP="00FE64DE">
      <w:pPr>
        <w:tabs>
          <w:tab w:val="left" w:pos="709"/>
        </w:tabs>
        <w:rPr>
          <w:rFonts w:ascii="Arial" w:hAnsi="Arial" w:cs="Arial"/>
          <w:b/>
          <w:bCs/>
          <w:sz w:val="24"/>
          <w:szCs w:val="24"/>
          <w:lang w:val="en-US" w:eastAsia="en-GB"/>
        </w:rPr>
      </w:pPr>
      <w:r w:rsidRPr="004E145E">
        <w:rPr>
          <w:rFonts w:ascii="Arial" w:hAnsi="Arial" w:cs="Arial"/>
          <w:b/>
          <w:bCs/>
          <w:sz w:val="24"/>
          <w:szCs w:val="24"/>
          <w:lang w:val="en-US" w:eastAsia="en-GB"/>
        </w:rPr>
        <w:t xml:space="preserve">3.1 </w:t>
      </w:r>
      <w:r>
        <w:rPr>
          <w:rFonts w:ascii="Arial" w:hAnsi="Arial" w:cs="Arial"/>
          <w:b/>
          <w:bCs/>
          <w:sz w:val="24"/>
          <w:szCs w:val="24"/>
          <w:lang w:val="en-US" w:eastAsia="en-GB"/>
        </w:rPr>
        <w:t xml:space="preserve">   </w:t>
      </w:r>
      <w:r w:rsidRPr="004E145E">
        <w:rPr>
          <w:rFonts w:ascii="Arial" w:hAnsi="Arial" w:cs="Arial"/>
          <w:b/>
          <w:bCs/>
          <w:sz w:val="24"/>
          <w:szCs w:val="24"/>
          <w:lang w:val="en-US" w:eastAsia="en-GB"/>
        </w:rPr>
        <w:t>RECORDING PRACTICE: COUNTER ALLEGATIONS OF ASSAULT</w:t>
      </w:r>
    </w:p>
    <w:p w14:paraId="356F0C2F" w14:textId="77777777" w:rsidR="00FE64DE" w:rsidRDefault="00FE64DE" w:rsidP="00FE64DE">
      <w:pPr>
        <w:ind w:hanging="567"/>
        <w:rPr>
          <w:rFonts w:ascii="Arial" w:hAnsi="Arial" w:cs="Arial"/>
          <w:sz w:val="24"/>
          <w:szCs w:val="24"/>
          <w:lang w:val="en-US" w:eastAsia="en-GB"/>
        </w:rPr>
      </w:pPr>
      <w:r>
        <w:rPr>
          <w:rFonts w:ascii="Arial" w:hAnsi="Arial" w:cs="Arial"/>
          <w:sz w:val="24"/>
          <w:szCs w:val="24"/>
          <w:lang w:val="en-US" w:eastAsia="en-GB"/>
        </w:rPr>
        <w:t xml:space="preserve">       </w:t>
      </w:r>
    </w:p>
    <w:p w14:paraId="00334470" w14:textId="77777777" w:rsidR="00FE64DE" w:rsidRPr="004E145E" w:rsidRDefault="00FE64DE" w:rsidP="00FE64DE">
      <w:pPr>
        <w:ind w:left="709" w:hanging="567"/>
        <w:jc w:val="left"/>
        <w:rPr>
          <w:rFonts w:ascii="Arial" w:hAnsi="Arial" w:cs="Arial"/>
          <w:sz w:val="24"/>
          <w:szCs w:val="24"/>
          <w:lang w:val="en-US" w:eastAsia="en-GB"/>
        </w:rPr>
      </w:pPr>
      <w:r>
        <w:rPr>
          <w:rFonts w:ascii="Arial" w:hAnsi="Arial" w:cs="Arial"/>
          <w:sz w:val="24"/>
          <w:szCs w:val="24"/>
          <w:lang w:val="en-US" w:eastAsia="en-GB"/>
        </w:rPr>
        <w:t xml:space="preserve">        </w:t>
      </w:r>
      <w:r w:rsidRPr="004E145E">
        <w:rPr>
          <w:rFonts w:ascii="Arial" w:hAnsi="Arial" w:cs="Arial"/>
          <w:sz w:val="24"/>
          <w:szCs w:val="24"/>
          <w:lang w:val="en-US" w:eastAsia="en-GB"/>
        </w:rPr>
        <w:t xml:space="preserve">When assaults are alleged to have taken place, these must be recorded in </w:t>
      </w:r>
      <w:r>
        <w:rPr>
          <w:rFonts w:ascii="Arial" w:hAnsi="Arial" w:cs="Arial"/>
          <w:sz w:val="24"/>
          <w:szCs w:val="24"/>
          <w:lang w:val="en-US" w:eastAsia="en-GB"/>
        </w:rPr>
        <w:t>accordance</w:t>
      </w:r>
      <w:r w:rsidRPr="004E145E">
        <w:rPr>
          <w:rFonts w:ascii="Arial" w:hAnsi="Arial" w:cs="Arial"/>
          <w:sz w:val="24"/>
          <w:szCs w:val="24"/>
          <w:lang w:val="en-US" w:eastAsia="en-GB"/>
        </w:rPr>
        <w:t xml:space="preserve"> with the National Crime Recording Standards (NCRS). </w:t>
      </w:r>
    </w:p>
    <w:p w14:paraId="49D53C9A" w14:textId="77777777" w:rsidR="00FE64DE" w:rsidRDefault="00FE64DE" w:rsidP="00FE64DE">
      <w:pPr>
        <w:spacing w:line="276" w:lineRule="auto"/>
        <w:ind w:left="709" w:hanging="709"/>
        <w:rPr>
          <w:rFonts w:ascii="Arial" w:hAnsi="Arial" w:cs="Arial"/>
          <w:sz w:val="24"/>
          <w:szCs w:val="24"/>
          <w:lang w:val="en-US" w:eastAsia="en-GB"/>
        </w:rPr>
      </w:pPr>
    </w:p>
    <w:p w14:paraId="1482B777" w14:textId="77777777" w:rsidR="00FE64DE" w:rsidRPr="004E145E" w:rsidRDefault="00FE64DE" w:rsidP="00FE64DE">
      <w:pPr>
        <w:spacing w:line="276" w:lineRule="auto"/>
        <w:ind w:left="709" w:hanging="709"/>
        <w:jc w:val="left"/>
        <w:rPr>
          <w:rFonts w:ascii="Arial" w:hAnsi="Arial" w:cs="Arial"/>
          <w:sz w:val="24"/>
          <w:szCs w:val="24"/>
          <w:lang w:val="en-US" w:eastAsia="en-GB"/>
        </w:rPr>
      </w:pPr>
      <w:r w:rsidRPr="004E145E">
        <w:rPr>
          <w:rFonts w:ascii="Arial" w:hAnsi="Arial" w:cs="Arial"/>
          <w:sz w:val="24"/>
          <w:szCs w:val="24"/>
          <w:lang w:val="en-US" w:eastAsia="en-GB"/>
        </w:rPr>
        <w:t xml:space="preserve">3.3  </w:t>
      </w:r>
      <w:r>
        <w:rPr>
          <w:rFonts w:ascii="Arial" w:hAnsi="Arial" w:cs="Arial"/>
          <w:sz w:val="24"/>
          <w:szCs w:val="24"/>
          <w:lang w:val="en-US" w:eastAsia="en-GB"/>
        </w:rPr>
        <w:t xml:space="preserve">  </w:t>
      </w:r>
      <w:r w:rsidRPr="004E145E">
        <w:rPr>
          <w:rFonts w:ascii="Arial" w:hAnsi="Arial" w:cs="Arial"/>
          <w:sz w:val="24"/>
          <w:szCs w:val="24"/>
          <w:lang w:val="en-US" w:eastAsia="en-GB"/>
        </w:rPr>
        <w:t xml:space="preserve"> Very often, however, offenders claim that they were acting in self-defense and make counter allegations of assault. Great care must be taken before routinely recording such allegations as crime. </w:t>
      </w:r>
    </w:p>
    <w:p w14:paraId="75C51815" w14:textId="77777777" w:rsidR="00FE64DE" w:rsidRDefault="00FE64DE" w:rsidP="00FE64DE">
      <w:pPr>
        <w:spacing w:line="276" w:lineRule="auto"/>
        <w:ind w:left="720"/>
        <w:rPr>
          <w:rFonts w:ascii="Arial" w:hAnsi="Arial" w:cs="Arial"/>
          <w:b/>
          <w:bCs/>
          <w:iCs/>
          <w:sz w:val="24"/>
          <w:szCs w:val="24"/>
          <w:lang w:val="en-US" w:eastAsia="en-GB"/>
        </w:rPr>
      </w:pPr>
    </w:p>
    <w:p w14:paraId="2539E540" w14:textId="77777777" w:rsidR="00FE64DE" w:rsidRPr="004E145E" w:rsidRDefault="00FE64DE" w:rsidP="00FE64DE">
      <w:pPr>
        <w:spacing w:line="276" w:lineRule="auto"/>
        <w:ind w:left="720"/>
        <w:rPr>
          <w:rFonts w:ascii="Arial" w:hAnsi="Arial" w:cs="Arial"/>
          <w:sz w:val="24"/>
          <w:szCs w:val="24"/>
          <w:lang w:val="en-US" w:eastAsia="en-GB"/>
        </w:rPr>
      </w:pPr>
      <w:r w:rsidRPr="000E4E0B">
        <w:rPr>
          <w:rFonts w:ascii="Arial" w:hAnsi="Arial" w:cs="Arial"/>
          <w:b/>
          <w:bCs/>
          <w:iCs/>
          <w:sz w:val="24"/>
          <w:szCs w:val="24"/>
          <w:lang w:val="en-US" w:eastAsia="en-GB"/>
        </w:rPr>
        <w:t>For example</w:t>
      </w:r>
      <w:r w:rsidRPr="004E145E">
        <w:rPr>
          <w:rFonts w:ascii="Arial" w:hAnsi="Arial" w:cs="Arial"/>
          <w:sz w:val="24"/>
          <w:szCs w:val="24"/>
          <w:lang w:val="en-US" w:eastAsia="en-GB"/>
        </w:rPr>
        <w:t xml:space="preserve">, when the offender, in a case of GBH or ABH, makes a counter allegation of assault, this must only be recorded as such if, on the balance of probability, the offence took place (in accordance with the NCRS). </w:t>
      </w:r>
    </w:p>
    <w:p w14:paraId="391C9966" w14:textId="77777777" w:rsidR="00FE64DE" w:rsidRDefault="00FE64DE" w:rsidP="00FE64DE">
      <w:pPr>
        <w:spacing w:line="276" w:lineRule="auto"/>
        <w:ind w:left="567" w:hanging="567"/>
        <w:rPr>
          <w:rFonts w:ascii="Arial" w:hAnsi="Arial" w:cs="Arial"/>
          <w:sz w:val="24"/>
          <w:szCs w:val="24"/>
          <w:lang w:val="en-US" w:eastAsia="en-GB"/>
        </w:rPr>
      </w:pPr>
    </w:p>
    <w:p w14:paraId="1935AD08" w14:textId="77777777" w:rsidR="00FE64DE" w:rsidRPr="004E145E" w:rsidRDefault="00FE64DE" w:rsidP="00FE64DE">
      <w:pPr>
        <w:spacing w:line="276" w:lineRule="auto"/>
        <w:ind w:left="720" w:hanging="720"/>
        <w:rPr>
          <w:rFonts w:ascii="Arial" w:hAnsi="Arial" w:cs="Arial"/>
          <w:b/>
          <w:sz w:val="24"/>
          <w:szCs w:val="24"/>
          <w:lang w:val="en-US" w:eastAsia="en-GB"/>
        </w:rPr>
      </w:pPr>
      <w:r w:rsidRPr="004E145E">
        <w:rPr>
          <w:rFonts w:ascii="Arial" w:hAnsi="Arial" w:cs="Arial"/>
          <w:sz w:val="24"/>
          <w:szCs w:val="24"/>
          <w:lang w:val="en-US" w:eastAsia="en-GB"/>
        </w:rPr>
        <w:lastRenderedPageBreak/>
        <w:t xml:space="preserve">3.4  </w:t>
      </w:r>
      <w:r>
        <w:rPr>
          <w:rFonts w:ascii="Arial" w:hAnsi="Arial" w:cs="Arial"/>
          <w:sz w:val="24"/>
          <w:szCs w:val="24"/>
          <w:lang w:val="en-US" w:eastAsia="en-GB"/>
        </w:rPr>
        <w:t xml:space="preserve">  </w:t>
      </w:r>
      <w:r w:rsidRPr="004E145E">
        <w:rPr>
          <w:rFonts w:ascii="Arial" w:hAnsi="Arial" w:cs="Arial"/>
          <w:sz w:val="24"/>
          <w:szCs w:val="24"/>
          <w:lang w:val="en-US" w:eastAsia="en-GB"/>
        </w:rPr>
        <w:t xml:space="preserve"> The absence of any evidence, such as personal injury or independent witnesses, may show that the allegation is false, and care must be taken before recording as a crime. Each case must be treated on its own merits. It must be noted that any decision not to record such counter allegations as a crime must be recorded for disclosure purposes.</w:t>
      </w:r>
    </w:p>
    <w:p w14:paraId="3B3BD09E" w14:textId="77777777" w:rsidR="00FE64DE" w:rsidRDefault="00FE64DE" w:rsidP="00FE64DE">
      <w:pPr>
        <w:ind w:left="142"/>
        <w:rPr>
          <w:rStyle w:val="Hyperlink"/>
          <w:rFonts w:ascii="Arial" w:hAnsi="Arial" w:cs="Arial"/>
          <w:b/>
          <w:color w:val="auto"/>
          <w:sz w:val="24"/>
          <w:szCs w:val="24"/>
          <w:u w:val="none"/>
          <w:lang w:val="en-US" w:eastAsia="en-GB"/>
        </w:rPr>
      </w:pPr>
    </w:p>
    <w:p w14:paraId="00BF0688" w14:textId="77777777" w:rsidR="00FE64DE" w:rsidRDefault="00FE64DE" w:rsidP="00FE64DE">
      <w:pPr>
        <w:ind w:left="142"/>
        <w:rPr>
          <w:rStyle w:val="Hyperlink"/>
          <w:rFonts w:ascii="Arial" w:hAnsi="Arial" w:cs="Arial"/>
          <w:color w:val="auto"/>
          <w:sz w:val="24"/>
          <w:szCs w:val="24"/>
          <w:u w:val="none"/>
          <w:lang w:val="en-US" w:eastAsia="en-GB"/>
        </w:rPr>
      </w:pPr>
      <w:r w:rsidRPr="004F592A">
        <w:rPr>
          <w:rStyle w:val="Hyperlink"/>
          <w:rFonts w:ascii="Arial" w:hAnsi="Arial" w:cs="Arial"/>
          <w:b/>
          <w:color w:val="auto"/>
          <w:sz w:val="24"/>
          <w:szCs w:val="24"/>
          <w:u w:val="none"/>
          <w:lang w:val="en-US" w:eastAsia="en-GB"/>
        </w:rPr>
        <w:t>Team:</w:t>
      </w:r>
      <w:r w:rsidRPr="004F592A">
        <w:rPr>
          <w:rStyle w:val="Hyperlink"/>
          <w:rFonts w:ascii="Arial" w:hAnsi="Arial" w:cs="Arial"/>
          <w:color w:val="auto"/>
          <w:sz w:val="24"/>
          <w:szCs w:val="24"/>
          <w:u w:val="none"/>
          <w:lang w:val="en-US" w:eastAsia="en-GB"/>
        </w:rPr>
        <w:t xml:space="preserve"> Specialist Crime</w:t>
      </w:r>
    </w:p>
    <w:p w14:paraId="50A55B83" w14:textId="77777777" w:rsidR="00574F3D" w:rsidRPr="00FE64DE" w:rsidRDefault="00574F3D" w:rsidP="00FE64DE"/>
    <w:sectPr w:rsidR="00574F3D" w:rsidRPr="00FE64DE" w:rsidSect="00243722">
      <w:headerReference w:type="default" r:id="rId15"/>
      <w:footerReference w:type="default" r:id="rId16"/>
      <w:pgSz w:w="12240" w:h="15840"/>
      <w:pgMar w:top="1474" w:right="1474" w:bottom="1474" w:left="1474" w:header="426"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165DB" w14:textId="77777777" w:rsidR="00705B31" w:rsidRDefault="00705B31">
      <w:r>
        <w:separator/>
      </w:r>
    </w:p>
  </w:endnote>
  <w:endnote w:type="continuationSeparator" w:id="0">
    <w:p w14:paraId="2E65BDD9" w14:textId="77777777" w:rsidR="00705B31" w:rsidRDefault="00705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6652C" w14:textId="1A54238B" w:rsidR="003D3F5B" w:rsidRDefault="00D174A0" w:rsidP="00D174A0">
    <w:pPr>
      <w:pStyle w:val="Footer"/>
      <w:rPr>
        <w:rStyle w:val="PageNumber"/>
      </w:rPr>
    </w:pPr>
    <w:r w:rsidRPr="00BE7660">
      <w:rPr>
        <w:rFonts w:ascii="Calibri" w:hAnsi="Calibri" w:cs="Calibri"/>
      </w:rPr>
      <w:t>V</w:t>
    </w:r>
    <w:r w:rsidR="00FE64DE">
      <w:rPr>
        <w:rFonts w:ascii="Calibri" w:hAnsi="Calibri" w:cs="Calibri"/>
      </w:rPr>
      <w:t>4</w:t>
    </w:r>
    <w:r w:rsidRPr="00BE7660">
      <w:rPr>
        <w:rFonts w:ascii="Calibri" w:hAnsi="Calibri" w:cs="Calibri"/>
      </w:rPr>
      <w:t>.0</w:t>
    </w:r>
    <w:r w:rsidR="00E2465B">
      <w:rPr>
        <w:rFonts w:ascii="Calibri" w:hAnsi="Calibri" w:cs="Calibri"/>
      </w:rPr>
      <w:t>5</w:t>
    </w:r>
    <w:r w:rsidRPr="00BE7660">
      <w:rPr>
        <w:rFonts w:ascii="Calibri" w:hAnsi="Calibri" w:cs="Calibri"/>
      </w:rPr>
      <w:t>.</w:t>
    </w:r>
    <w:r w:rsidR="00E2465B">
      <w:rPr>
        <w:rFonts w:ascii="Calibri" w:hAnsi="Calibri" w:cs="Calibri"/>
      </w:rPr>
      <w:t>202</w:t>
    </w:r>
    <w:r w:rsidR="00FE64DE">
      <w:rPr>
        <w:rFonts w:ascii="Calibri" w:hAnsi="Calibri" w:cs="Calibri"/>
      </w:rPr>
      <w:t>4</w:t>
    </w:r>
    <w:r>
      <w:tab/>
    </w:r>
    <w:r>
      <w:tab/>
    </w:r>
    <w:r w:rsidR="003D3F5B">
      <w:t xml:space="preserve">                          </w:t>
    </w:r>
    <w:r w:rsidR="003D3F5B">
      <w:rPr>
        <w:rStyle w:val="PageNumber"/>
      </w:rPr>
      <w:fldChar w:fldCharType="begin"/>
    </w:r>
    <w:r w:rsidR="003D3F5B">
      <w:rPr>
        <w:rStyle w:val="PageNumber"/>
      </w:rPr>
      <w:instrText xml:space="preserve"> PAGE </w:instrText>
    </w:r>
    <w:r w:rsidR="003D3F5B">
      <w:rPr>
        <w:rStyle w:val="PageNumber"/>
      </w:rPr>
      <w:fldChar w:fldCharType="separate"/>
    </w:r>
    <w:r w:rsidR="00124EE8">
      <w:rPr>
        <w:rStyle w:val="PageNumber"/>
        <w:noProof/>
      </w:rPr>
      <w:t>2</w:t>
    </w:r>
    <w:r w:rsidR="003D3F5B">
      <w:rPr>
        <w:rStyle w:val="PageNumber"/>
      </w:rPr>
      <w:fldChar w:fldCharType="end"/>
    </w:r>
  </w:p>
  <w:p w14:paraId="32D58228" w14:textId="3260621C" w:rsidR="008F7D47" w:rsidRPr="008F7D47" w:rsidRDefault="008F7D47" w:rsidP="008F7D47">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C4119" w14:textId="77777777" w:rsidR="00705B31" w:rsidRDefault="00705B31">
      <w:r>
        <w:separator/>
      </w:r>
    </w:p>
  </w:footnote>
  <w:footnote w:type="continuationSeparator" w:id="0">
    <w:p w14:paraId="360B1604" w14:textId="77777777" w:rsidR="00705B31" w:rsidRDefault="00705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C8813" w14:textId="6F64D018" w:rsidR="003D3F5B" w:rsidRPr="00B74F22" w:rsidRDefault="00243722" w:rsidP="00243722">
    <w:pPr>
      <w:pStyle w:val="Footer"/>
      <w:tabs>
        <w:tab w:val="clear" w:pos="8306"/>
        <w:tab w:val="right" w:pos="9356"/>
      </w:tabs>
      <w:jc w:val="left"/>
      <w:rPr>
        <w:sz w:val="16"/>
      </w:rPr>
    </w:pPr>
    <w:r>
      <w:rPr>
        <w:sz w:val="16"/>
      </w:rPr>
      <w:t xml:space="preserve">Official – The Following Procedure and Supporting Documents are for Force Use Only and Must Not be Shared Outside of the Force.  The Public Facing Version is Available on the Surrey Police Website.  For Information Requests (FOI) Please Refer to the External Version.  For Information (FOI) Not Covered by the External Version Please Contact the Owning Department.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00F33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1554B0"/>
    <w:multiLevelType w:val="hybridMultilevel"/>
    <w:tmpl w:val="F79A8B0E"/>
    <w:lvl w:ilvl="0" w:tplc="CCF6ACC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262B1D"/>
    <w:multiLevelType w:val="multilevel"/>
    <w:tmpl w:val="46F80ABA"/>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7FF7964"/>
    <w:multiLevelType w:val="hybridMultilevel"/>
    <w:tmpl w:val="8CE810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4E2F54"/>
    <w:multiLevelType w:val="hybridMultilevel"/>
    <w:tmpl w:val="8DA8D8B8"/>
    <w:lvl w:ilvl="0" w:tplc="A23EAD80">
      <w:start w:val="1"/>
      <w:numFmt w:val="bullet"/>
      <w:lvlText w:val=""/>
      <w:lvlJc w:val="left"/>
      <w:pPr>
        <w:tabs>
          <w:tab w:val="num" w:pos="567"/>
        </w:tabs>
        <w:ind w:left="397" w:hanging="3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D7AAF"/>
    <w:multiLevelType w:val="hybridMultilevel"/>
    <w:tmpl w:val="DC28A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E784077"/>
    <w:multiLevelType w:val="multilevel"/>
    <w:tmpl w:val="D03ABEEA"/>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16A603B4"/>
    <w:multiLevelType w:val="hybridMultilevel"/>
    <w:tmpl w:val="89307C52"/>
    <w:lvl w:ilvl="0" w:tplc="A6ACB1B2">
      <w:start w:val="5"/>
      <w:numFmt w:val="decimal"/>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4235E7"/>
    <w:multiLevelType w:val="hybridMultilevel"/>
    <w:tmpl w:val="CADE3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F2741D"/>
    <w:multiLevelType w:val="hybridMultilevel"/>
    <w:tmpl w:val="D35E4E6C"/>
    <w:lvl w:ilvl="0" w:tplc="2CFC2FD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FA365A"/>
    <w:multiLevelType w:val="hybridMultilevel"/>
    <w:tmpl w:val="A11E7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5751D9"/>
    <w:multiLevelType w:val="hybridMultilevel"/>
    <w:tmpl w:val="8DE63F36"/>
    <w:lvl w:ilvl="0" w:tplc="C464C29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0765FD"/>
    <w:multiLevelType w:val="hybridMultilevel"/>
    <w:tmpl w:val="B726C8C6"/>
    <w:lvl w:ilvl="0" w:tplc="1598E8C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913884"/>
    <w:multiLevelType w:val="hybridMultilevel"/>
    <w:tmpl w:val="CB68D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0B03E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1A252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4C406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03E42B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14B1F98"/>
    <w:multiLevelType w:val="hybridMultilevel"/>
    <w:tmpl w:val="A44A5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F03E9A"/>
    <w:multiLevelType w:val="hybridMultilevel"/>
    <w:tmpl w:val="41907FA6"/>
    <w:lvl w:ilvl="0" w:tplc="3C588FD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726F1A"/>
    <w:multiLevelType w:val="hybridMultilevel"/>
    <w:tmpl w:val="810AF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E62C2E"/>
    <w:multiLevelType w:val="hybridMultilevel"/>
    <w:tmpl w:val="5F48A0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722414"/>
    <w:multiLevelType w:val="hybridMultilevel"/>
    <w:tmpl w:val="E86CFA92"/>
    <w:lvl w:ilvl="0" w:tplc="C0A403AA">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1B6A8D"/>
    <w:multiLevelType w:val="multilevel"/>
    <w:tmpl w:val="0286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04119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75C358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82B400A"/>
    <w:multiLevelType w:val="multilevel"/>
    <w:tmpl w:val="1836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0701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E967D4E"/>
    <w:multiLevelType w:val="hybridMultilevel"/>
    <w:tmpl w:val="FAAAD4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0F0341C"/>
    <w:multiLevelType w:val="singleLevel"/>
    <w:tmpl w:val="E96EB404"/>
    <w:lvl w:ilvl="0">
      <w:start w:val="1"/>
      <w:numFmt w:val="bullet"/>
      <w:lvlText w:val=""/>
      <w:lvlJc w:val="left"/>
      <w:pPr>
        <w:tabs>
          <w:tab w:val="num" w:pos="360"/>
        </w:tabs>
        <w:ind w:left="360" w:hanging="360"/>
      </w:pPr>
      <w:rPr>
        <w:rFonts w:ascii="Symbol" w:hAnsi="Symbol" w:hint="default"/>
        <w:color w:val="auto"/>
      </w:rPr>
    </w:lvl>
  </w:abstractNum>
  <w:abstractNum w:abstractNumId="30" w15:restartNumberingAfterBreak="0">
    <w:nsid w:val="63EA5889"/>
    <w:multiLevelType w:val="hybridMultilevel"/>
    <w:tmpl w:val="E0326A26"/>
    <w:lvl w:ilvl="0" w:tplc="C062E32A">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0433EF"/>
    <w:multiLevelType w:val="hybridMultilevel"/>
    <w:tmpl w:val="4EDE1FD0"/>
    <w:lvl w:ilvl="0" w:tplc="A274DE4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715BEA"/>
    <w:multiLevelType w:val="hybridMultilevel"/>
    <w:tmpl w:val="EFE24E60"/>
    <w:lvl w:ilvl="0" w:tplc="2DA0D8F4">
      <w:start w:val="1"/>
      <w:numFmt w:val="bullet"/>
      <w:lvlText w:val=""/>
      <w:lvlJc w:val="left"/>
      <w:pPr>
        <w:tabs>
          <w:tab w:val="num" w:pos="720"/>
        </w:tabs>
        <w:ind w:left="720" w:hanging="360"/>
      </w:pPr>
      <w:rPr>
        <w:rFonts w:ascii="Symbol" w:hAnsi="Symbol" w:hint="default"/>
      </w:rPr>
    </w:lvl>
    <w:lvl w:ilvl="1" w:tplc="96A24F9A" w:tentative="1">
      <w:start w:val="1"/>
      <w:numFmt w:val="bullet"/>
      <w:lvlText w:val="o"/>
      <w:lvlJc w:val="left"/>
      <w:pPr>
        <w:tabs>
          <w:tab w:val="num" w:pos="1440"/>
        </w:tabs>
        <w:ind w:left="1440" w:hanging="360"/>
      </w:pPr>
      <w:rPr>
        <w:rFonts w:ascii="Courier New" w:hAnsi="Courier New" w:cs="Courier New" w:hint="default"/>
      </w:rPr>
    </w:lvl>
    <w:lvl w:ilvl="2" w:tplc="5438443C" w:tentative="1">
      <w:start w:val="1"/>
      <w:numFmt w:val="bullet"/>
      <w:lvlText w:val=""/>
      <w:lvlJc w:val="left"/>
      <w:pPr>
        <w:tabs>
          <w:tab w:val="num" w:pos="2160"/>
        </w:tabs>
        <w:ind w:left="2160" w:hanging="360"/>
      </w:pPr>
      <w:rPr>
        <w:rFonts w:ascii="Wingdings" w:hAnsi="Wingdings" w:hint="default"/>
      </w:rPr>
    </w:lvl>
    <w:lvl w:ilvl="3" w:tplc="200E127E" w:tentative="1">
      <w:start w:val="1"/>
      <w:numFmt w:val="bullet"/>
      <w:lvlText w:val=""/>
      <w:lvlJc w:val="left"/>
      <w:pPr>
        <w:tabs>
          <w:tab w:val="num" w:pos="2880"/>
        </w:tabs>
        <w:ind w:left="2880" w:hanging="360"/>
      </w:pPr>
      <w:rPr>
        <w:rFonts w:ascii="Symbol" w:hAnsi="Symbol" w:hint="default"/>
      </w:rPr>
    </w:lvl>
    <w:lvl w:ilvl="4" w:tplc="DA96343C" w:tentative="1">
      <w:start w:val="1"/>
      <w:numFmt w:val="bullet"/>
      <w:lvlText w:val="o"/>
      <w:lvlJc w:val="left"/>
      <w:pPr>
        <w:tabs>
          <w:tab w:val="num" w:pos="3600"/>
        </w:tabs>
        <w:ind w:left="3600" w:hanging="360"/>
      </w:pPr>
      <w:rPr>
        <w:rFonts w:ascii="Courier New" w:hAnsi="Courier New" w:cs="Courier New" w:hint="default"/>
      </w:rPr>
    </w:lvl>
    <w:lvl w:ilvl="5" w:tplc="5D0AB11C" w:tentative="1">
      <w:start w:val="1"/>
      <w:numFmt w:val="bullet"/>
      <w:lvlText w:val=""/>
      <w:lvlJc w:val="left"/>
      <w:pPr>
        <w:tabs>
          <w:tab w:val="num" w:pos="4320"/>
        </w:tabs>
        <w:ind w:left="4320" w:hanging="360"/>
      </w:pPr>
      <w:rPr>
        <w:rFonts w:ascii="Wingdings" w:hAnsi="Wingdings" w:hint="default"/>
      </w:rPr>
    </w:lvl>
    <w:lvl w:ilvl="6" w:tplc="0F1C14BE" w:tentative="1">
      <w:start w:val="1"/>
      <w:numFmt w:val="bullet"/>
      <w:lvlText w:val=""/>
      <w:lvlJc w:val="left"/>
      <w:pPr>
        <w:tabs>
          <w:tab w:val="num" w:pos="5040"/>
        </w:tabs>
        <w:ind w:left="5040" w:hanging="360"/>
      </w:pPr>
      <w:rPr>
        <w:rFonts w:ascii="Symbol" w:hAnsi="Symbol" w:hint="default"/>
      </w:rPr>
    </w:lvl>
    <w:lvl w:ilvl="7" w:tplc="2126FA74" w:tentative="1">
      <w:start w:val="1"/>
      <w:numFmt w:val="bullet"/>
      <w:lvlText w:val="o"/>
      <w:lvlJc w:val="left"/>
      <w:pPr>
        <w:tabs>
          <w:tab w:val="num" w:pos="5760"/>
        </w:tabs>
        <w:ind w:left="5760" w:hanging="360"/>
      </w:pPr>
      <w:rPr>
        <w:rFonts w:ascii="Courier New" w:hAnsi="Courier New" w:cs="Courier New" w:hint="default"/>
      </w:rPr>
    </w:lvl>
    <w:lvl w:ilvl="8" w:tplc="E05A889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71793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D465D90"/>
    <w:multiLevelType w:val="hybridMultilevel"/>
    <w:tmpl w:val="3654C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8971237">
    <w:abstractNumId w:val="6"/>
  </w:num>
  <w:num w:numId="2" w16cid:durableId="1947081315">
    <w:abstractNumId w:val="14"/>
  </w:num>
  <w:num w:numId="3" w16cid:durableId="574322045">
    <w:abstractNumId w:val="17"/>
  </w:num>
  <w:num w:numId="4" w16cid:durableId="390075684">
    <w:abstractNumId w:val="15"/>
  </w:num>
  <w:num w:numId="5" w16cid:durableId="1581209187">
    <w:abstractNumId w:val="24"/>
  </w:num>
  <w:num w:numId="6" w16cid:durableId="1866140529">
    <w:abstractNumId w:val="33"/>
  </w:num>
  <w:num w:numId="7" w16cid:durableId="1577978027">
    <w:abstractNumId w:val="25"/>
  </w:num>
  <w:num w:numId="8" w16cid:durableId="1842232804">
    <w:abstractNumId w:val="29"/>
  </w:num>
  <w:num w:numId="9" w16cid:durableId="1308239834">
    <w:abstractNumId w:val="32"/>
  </w:num>
  <w:num w:numId="10" w16cid:durableId="1724869236">
    <w:abstractNumId w:val="27"/>
  </w:num>
  <w:num w:numId="11" w16cid:durableId="133446976">
    <w:abstractNumId w:val="16"/>
  </w:num>
  <w:num w:numId="12" w16cid:durableId="581961113">
    <w:abstractNumId w:val="6"/>
    <w:lvlOverride w:ilvl="0">
      <w:startOverride w:val="1"/>
    </w:lvlOverride>
  </w:num>
  <w:num w:numId="13" w16cid:durableId="769663101">
    <w:abstractNumId w:val="0"/>
  </w:num>
  <w:num w:numId="14" w16cid:durableId="102654685">
    <w:abstractNumId w:val="4"/>
  </w:num>
  <w:num w:numId="15" w16cid:durableId="191261286">
    <w:abstractNumId w:val="1"/>
  </w:num>
  <w:num w:numId="16" w16cid:durableId="23666904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69699138">
    <w:abstractNumId w:val="5"/>
  </w:num>
  <w:num w:numId="18" w16cid:durableId="1126503845">
    <w:abstractNumId w:val="20"/>
  </w:num>
  <w:num w:numId="19" w16cid:durableId="736785972">
    <w:abstractNumId w:val="9"/>
  </w:num>
  <w:num w:numId="20" w16cid:durableId="1971281376">
    <w:abstractNumId w:val="12"/>
  </w:num>
  <w:num w:numId="21" w16cid:durableId="1128595658">
    <w:abstractNumId w:val="7"/>
  </w:num>
  <w:num w:numId="22" w16cid:durableId="1906376972">
    <w:abstractNumId w:val="31"/>
  </w:num>
  <w:num w:numId="23" w16cid:durableId="1594850093">
    <w:abstractNumId w:val="19"/>
  </w:num>
  <w:num w:numId="24" w16cid:durableId="910233888">
    <w:abstractNumId w:val="11"/>
  </w:num>
  <w:num w:numId="25" w16cid:durableId="253052644">
    <w:abstractNumId w:val="22"/>
  </w:num>
  <w:num w:numId="26" w16cid:durableId="535199361">
    <w:abstractNumId w:val="8"/>
  </w:num>
  <w:num w:numId="27" w16cid:durableId="1886915570">
    <w:abstractNumId w:val="10"/>
  </w:num>
  <w:num w:numId="28" w16cid:durableId="1108306173">
    <w:abstractNumId w:val="21"/>
  </w:num>
  <w:num w:numId="29" w16cid:durableId="901645038">
    <w:abstractNumId w:val="18"/>
  </w:num>
  <w:num w:numId="30" w16cid:durableId="1751266259">
    <w:abstractNumId w:val="34"/>
  </w:num>
  <w:num w:numId="31" w16cid:durableId="442387178">
    <w:abstractNumId w:val="30"/>
  </w:num>
  <w:num w:numId="32" w16cid:durableId="523789855">
    <w:abstractNumId w:val="28"/>
  </w:num>
  <w:num w:numId="33" w16cid:durableId="1601257219">
    <w:abstractNumId w:val="26"/>
  </w:num>
  <w:num w:numId="34" w16cid:durableId="1223054099">
    <w:abstractNumId w:val="23"/>
  </w:num>
  <w:num w:numId="35" w16cid:durableId="1701858341">
    <w:abstractNumId w:val="13"/>
  </w:num>
  <w:num w:numId="36" w16cid:durableId="1101491359">
    <w:abstractNumId w:val="3"/>
  </w:num>
  <w:num w:numId="37" w16cid:durableId="1602447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133"/>
    <w:rsid w:val="0000072A"/>
    <w:rsid w:val="000027FE"/>
    <w:rsid w:val="000067D4"/>
    <w:rsid w:val="00013379"/>
    <w:rsid w:val="00015991"/>
    <w:rsid w:val="00023DAD"/>
    <w:rsid w:val="00032D76"/>
    <w:rsid w:val="0004332C"/>
    <w:rsid w:val="00045C9E"/>
    <w:rsid w:val="000519B2"/>
    <w:rsid w:val="00056A3A"/>
    <w:rsid w:val="00061880"/>
    <w:rsid w:val="00076765"/>
    <w:rsid w:val="00085D5A"/>
    <w:rsid w:val="000910B9"/>
    <w:rsid w:val="000A0B2A"/>
    <w:rsid w:val="000B0F2D"/>
    <w:rsid w:val="000B1EC4"/>
    <w:rsid w:val="000B2F11"/>
    <w:rsid w:val="000C6902"/>
    <w:rsid w:val="000E2CD5"/>
    <w:rsid w:val="000F2F74"/>
    <w:rsid w:val="001171D2"/>
    <w:rsid w:val="00124EE8"/>
    <w:rsid w:val="00136AE4"/>
    <w:rsid w:val="0014200B"/>
    <w:rsid w:val="001430D7"/>
    <w:rsid w:val="0014637A"/>
    <w:rsid w:val="0015228F"/>
    <w:rsid w:val="00152946"/>
    <w:rsid w:val="00153E8F"/>
    <w:rsid w:val="00163844"/>
    <w:rsid w:val="001829A9"/>
    <w:rsid w:val="00184834"/>
    <w:rsid w:val="00192C19"/>
    <w:rsid w:val="00193DF4"/>
    <w:rsid w:val="001A3349"/>
    <w:rsid w:val="001A78D3"/>
    <w:rsid w:val="001C32BD"/>
    <w:rsid w:val="001C52F7"/>
    <w:rsid w:val="001C7E30"/>
    <w:rsid w:val="001D1969"/>
    <w:rsid w:val="001E1148"/>
    <w:rsid w:val="001E7140"/>
    <w:rsid w:val="001E7CB6"/>
    <w:rsid w:val="001E7D2E"/>
    <w:rsid w:val="002028D2"/>
    <w:rsid w:val="00202DDE"/>
    <w:rsid w:val="00202F28"/>
    <w:rsid w:val="00205CC1"/>
    <w:rsid w:val="002106B6"/>
    <w:rsid w:val="00233ADA"/>
    <w:rsid w:val="00234E22"/>
    <w:rsid w:val="00237574"/>
    <w:rsid w:val="00243722"/>
    <w:rsid w:val="0027096C"/>
    <w:rsid w:val="00270E6A"/>
    <w:rsid w:val="00274E4A"/>
    <w:rsid w:val="00275253"/>
    <w:rsid w:val="002808C0"/>
    <w:rsid w:val="00286152"/>
    <w:rsid w:val="002A0A45"/>
    <w:rsid w:val="002A3F95"/>
    <w:rsid w:val="002A41A1"/>
    <w:rsid w:val="002B32E5"/>
    <w:rsid w:val="002C189F"/>
    <w:rsid w:val="002C74BB"/>
    <w:rsid w:val="00304E10"/>
    <w:rsid w:val="00310B31"/>
    <w:rsid w:val="00310C91"/>
    <w:rsid w:val="0031445A"/>
    <w:rsid w:val="003144BB"/>
    <w:rsid w:val="00321DCB"/>
    <w:rsid w:val="0032647F"/>
    <w:rsid w:val="00341A0A"/>
    <w:rsid w:val="00344E86"/>
    <w:rsid w:val="00347125"/>
    <w:rsid w:val="00354ABF"/>
    <w:rsid w:val="00361D97"/>
    <w:rsid w:val="00375283"/>
    <w:rsid w:val="003A33B5"/>
    <w:rsid w:val="003B009D"/>
    <w:rsid w:val="003B4056"/>
    <w:rsid w:val="003B43D3"/>
    <w:rsid w:val="003B4451"/>
    <w:rsid w:val="003B7836"/>
    <w:rsid w:val="003D3F5B"/>
    <w:rsid w:val="003D4305"/>
    <w:rsid w:val="003E3692"/>
    <w:rsid w:val="003E66AF"/>
    <w:rsid w:val="004042E0"/>
    <w:rsid w:val="00421AB5"/>
    <w:rsid w:val="00444533"/>
    <w:rsid w:val="0049370D"/>
    <w:rsid w:val="004D3F9E"/>
    <w:rsid w:val="004E70EE"/>
    <w:rsid w:val="004F4CCE"/>
    <w:rsid w:val="0050262C"/>
    <w:rsid w:val="005138DE"/>
    <w:rsid w:val="00514796"/>
    <w:rsid w:val="00525BE5"/>
    <w:rsid w:val="005359E5"/>
    <w:rsid w:val="00546C40"/>
    <w:rsid w:val="00574F3D"/>
    <w:rsid w:val="00575D8F"/>
    <w:rsid w:val="0058187C"/>
    <w:rsid w:val="00582E7D"/>
    <w:rsid w:val="0058366F"/>
    <w:rsid w:val="00584C71"/>
    <w:rsid w:val="00586738"/>
    <w:rsid w:val="00591BD4"/>
    <w:rsid w:val="0059689C"/>
    <w:rsid w:val="005A0D51"/>
    <w:rsid w:val="005B1F5E"/>
    <w:rsid w:val="005C39C6"/>
    <w:rsid w:val="005C776E"/>
    <w:rsid w:val="005D54BE"/>
    <w:rsid w:val="005D7AB0"/>
    <w:rsid w:val="00613E07"/>
    <w:rsid w:val="006177B4"/>
    <w:rsid w:val="00621048"/>
    <w:rsid w:val="00621898"/>
    <w:rsid w:val="00623C19"/>
    <w:rsid w:val="006250D8"/>
    <w:rsid w:val="00630503"/>
    <w:rsid w:val="00635DA3"/>
    <w:rsid w:val="0064133A"/>
    <w:rsid w:val="0064505F"/>
    <w:rsid w:val="006507C9"/>
    <w:rsid w:val="00651829"/>
    <w:rsid w:val="0066332F"/>
    <w:rsid w:val="006740E5"/>
    <w:rsid w:val="006801BC"/>
    <w:rsid w:val="00687BDA"/>
    <w:rsid w:val="006D3B15"/>
    <w:rsid w:val="006D5037"/>
    <w:rsid w:val="006D75A8"/>
    <w:rsid w:val="006F0C06"/>
    <w:rsid w:val="006F7017"/>
    <w:rsid w:val="00705B31"/>
    <w:rsid w:val="00710A50"/>
    <w:rsid w:val="00716385"/>
    <w:rsid w:val="00725709"/>
    <w:rsid w:val="00734ACF"/>
    <w:rsid w:val="00735228"/>
    <w:rsid w:val="007357A6"/>
    <w:rsid w:val="00751567"/>
    <w:rsid w:val="007529EB"/>
    <w:rsid w:val="007610B5"/>
    <w:rsid w:val="007659CB"/>
    <w:rsid w:val="00765A9C"/>
    <w:rsid w:val="00766772"/>
    <w:rsid w:val="00767CE9"/>
    <w:rsid w:val="00794E65"/>
    <w:rsid w:val="007A0D72"/>
    <w:rsid w:val="007B2CA1"/>
    <w:rsid w:val="007B47FF"/>
    <w:rsid w:val="007B50DD"/>
    <w:rsid w:val="007B63CC"/>
    <w:rsid w:val="007C3254"/>
    <w:rsid w:val="007C40CD"/>
    <w:rsid w:val="007C5379"/>
    <w:rsid w:val="007E11C8"/>
    <w:rsid w:val="007E6427"/>
    <w:rsid w:val="00802E9C"/>
    <w:rsid w:val="00806DA1"/>
    <w:rsid w:val="008169BC"/>
    <w:rsid w:val="00832D41"/>
    <w:rsid w:val="0084059E"/>
    <w:rsid w:val="008413BF"/>
    <w:rsid w:val="0085207A"/>
    <w:rsid w:val="008779EE"/>
    <w:rsid w:val="00896D6D"/>
    <w:rsid w:val="008A3427"/>
    <w:rsid w:val="008B04E5"/>
    <w:rsid w:val="008B124A"/>
    <w:rsid w:val="008B4674"/>
    <w:rsid w:val="008B6631"/>
    <w:rsid w:val="008C62CA"/>
    <w:rsid w:val="008D41F9"/>
    <w:rsid w:val="008D5041"/>
    <w:rsid w:val="008F1B18"/>
    <w:rsid w:val="008F7D47"/>
    <w:rsid w:val="009011C0"/>
    <w:rsid w:val="00902FA2"/>
    <w:rsid w:val="009052AA"/>
    <w:rsid w:val="00936071"/>
    <w:rsid w:val="00941729"/>
    <w:rsid w:val="00943745"/>
    <w:rsid w:val="00944FE3"/>
    <w:rsid w:val="00952745"/>
    <w:rsid w:val="0095508E"/>
    <w:rsid w:val="009552A7"/>
    <w:rsid w:val="00961E25"/>
    <w:rsid w:val="00973139"/>
    <w:rsid w:val="00984F7D"/>
    <w:rsid w:val="00990C89"/>
    <w:rsid w:val="00994CBD"/>
    <w:rsid w:val="00997AF7"/>
    <w:rsid w:val="009A5D54"/>
    <w:rsid w:val="009A66AE"/>
    <w:rsid w:val="009B09D9"/>
    <w:rsid w:val="009C4ED5"/>
    <w:rsid w:val="009D1EDA"/>
    <w:rsid w:val="009D32F7"/>
    <w:rsid w:val="009D5AE5"/>
    <w:rsid w:val="009D5C84"/>
    <w:rsid w:val="009D738A"/>
    <w:rsid w:val="009D76CA"/>
    <w:rsid w:val="009E74A5"/>
    <w:rsid w:val="009F7918"/>
    <w:rsid w:val="00A04A20"/>
    <w:rsid w:val="00A14C2E"/>
    <w:rsid w:val="00A15810"/>
    <w:rsid w:val="00A227C2"/>
    <w:rsid w:val="00A22E60"/>
    <w:rsid w:val="00A42444"/>
    <w:rsid w:val="00A45BDD"/>
    <w:rsid w:val="00A56947"/>
    <w:rsid w:val="00A763F9"/>
    <w:rsid w:val="00A92616"/>
    <w:rsid w:val="00A93478"/>
    <w:rsid w:val="00A970AB"/>
    <w:rsid w:val="00AA06C8"/>
    <w:rsid w:val="00AA0D18"/>
    <w:rsid w:val="00AA4FF5"/>
    <w:rsid w:val="00AB7004"/>
    <w:rsid w:val="00AE1E91"/>
    <w:rsid w:val="00AE4546"/>
    <w:rsid w:val="00B07390"/>
    <w:rsid w:val="00B10AE8"/>
    <w:rsid w:val="00B13C82"/>
    <w:rsid w:val="00B203D3"/>
    <w:rsid w:val="00B30623"/>
    <w:rsid w:val="00B5009E"/>
    <w:rsid w:val="00B51C3B"/>
    <w:rsid w:val="00B729B5"/>
    <w:rsid w:val="00B74F22"/>
    <w:rsid w:val="00BA24C6"/>
    <w:rsid w:val="00BB03DA"/>
    <w:rsid w:val="00BB5224"/>
    <w:rsid w:val="00BC1678"/>
    <w:rsid w:val="00BD79A3"/>
    <w:rsid w:val="00BE7660"/>
    <w:rsid w:val="00C153C7"/>
    <w:rsid w:val="00C2384F"/>
    <w:rsid w:val="00C23E0B"/>
    <w:rsid w:val="00C30A84"/>
    <w:rsid w:val="00C46238"/>
    <w:rsid w:val="00C50CDE"/>
    <w:rsid w:val="00C54DA0"/>
    <w:rsid w:val="00C576E8"/>
    <w:rsid w:val="00C7780A"/>
    <w:rsid w:val="00C93DAF"/>
    <w:rsid w:val="00C95035"/>
    <w:rsid w:val="00CA03EF"/>
    <w:rsid w:val="00CA11B1"/>
    <w:rsid w:val="00CA1F37"/>
    <w:rsid w:val="00CB4FB7"/>
    <w:rsid w:val="00CB5755"/>
    <w:rsid w:val="00CB5E99"/>
    <w:rsid w:val="00CD0D93"/>
    <w:rsid w:val="00CE5603"/>
    <w:rsid w:val="00CF74E6"/>
    <w:rsid w:val="00D00BFD"/>
    <w:rsid w:val="00D02200"/>
    <w:rsid w:val="00D07547"/>
    <w:rsid w:val="00D174A0"/>
    <w:rsid w:val="00D23E18"/>
    <w:rsid w:val="00D25E95"/>
    <w:rsid w:val="00D271DD"/>
    <w:rsid w:val="00D35078"/>
    <w:rsid w:val="00D4065C"/>
    <w:rsid w:val="00D4565A"/>
    <w:rsid w:val="00D5671D"/>
    <w:rsid w:val="00D677C4"/>
    <w:rsid w:val="00D72CF8"/>
    <w:rsid w:val="00D73674"/>
    <w:rsid w:val="00D777BE"/>
    <w:rsid w:val="00D85FAF"/>
    <w:rsid w:val="00DB2B92"/>
    <w:rsid w:val="00DB59AF"/>
    <w:rsid w:val="00DE4720"/>
    <w:rsid w:val="00DE6758"/>
    <w:rsid w:val="00DF0694"/>
    <w:rsid w:val="00DF1ACA"/>
    <w:rsid w:val="00E2465B"/>
    <w:rsid w:val="00E25C76"/>
    <w:rsid w:val="00E326F0"/>
    <w:rsid w:val="00E34A35"/>
    <w:rsid w:val="00E4003F"/>
    <w:rsid w:val="00E42110"/>
    <w:rsid w:val="00E6474D"/>
    <w:rsid w:val="00E66CAC"/>
    <w:rsid w:val="00E671B6"/>
    <w:rsid w:val="00E7566E"/>
    <w:rsid w:val="00E82701"/>
    <w:rsid w:val="00EB3E61"/>
    <w:rsid w:val="00EB5CCA"/>
    <w:rsid w:val="00EB68A2"/>
    <w:rsid w:val="00EC0878"/>
    <w:rsid w:val="00EC2611"/>
    <w:rsid w:val="00EF7749"/>
    <w:rsid w:val="00F1599E"/>
    <w:rsid w:val="00F17507"/>
    <w:rsid w:val="00F33629"/>
    <w:rsid w:val="00F36133"/>
    <w:rsid w:val="00F40DD5"/>
    <w:rsid w:val="00F41959"/>
    <w:rsid w:val="00F45CE8"/>
    <w:rsid w:val="00F5674E"/>
    <w:rsid w:val="00F700E8"/>
    <w:rsid w:val="00F72D10"/>
    <w:rsid w:val="00F74D86"/>
    <w:rsid w:val="00F76C69"/>
    <w:rsid w:val="00F9279C"/>
    <w:rsid w:val="00F9600A"/>
    <w:rsid w:val="00FB3D57"/>
    <w:rsid w:val="00FB5BC3"/>
    <w:rsid w:val="00FC4FE5"/>
    <w:rsid w:val="00FD18E3"/>
    <w:rsid w:val="00FD353B"/>
    <w:rsid w:val="00FD45FF"/>
    <w:rsid w:val="00FE64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2A59E3CF"/>
  <w15:docId w15:val="{885304B9-B302-47BE-8C1E-B4390BED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D5A"/>
    <w:pPr>
      <w:jc w:val="both"/>
    </w:pPr>
    <w:rPr>
      <w:rFonts w:ascii="Verdana" w:hAnsi="Verdana"/>
      <w:lang w:val="en-GB" w:eastAsia="en-US"/>
    </w:rPr>
  </w:style>
  <w:style w:type="paragraph" w:styleId="Heading1">
    <w:name w:val="heading 1"/>
    <w:basedOn w:val="Normal"/>
    <w:next w:val="Normal"/>
    <w:link w:val="Heading1Char"/>
    <w:qFormat/>
    <w:rsid w:val="00286152"/>
    <w:pPr>
      <w:keepNext/>
      <w:spacing w:after="200"/>
      <w:outlineLvl w:val="0"/>
    </w:pPr>
    <w:rPr>
      <w:b/>
      <w:sz w:val="24"/>
    </w:rPr>
  </w:style>
  <w:style w:type="paragraph" w:styleId="Heading2">
    <w:name w:val="heading 2"/>
    <w:basedOn w:val="Normal"/>
    <w:next w:val="Normal"/>
    <w:link w:val="Heading2Char"/>
    <w:qFormat/>
    <w:rsid w:val="0031445A"/>
    <w:pPr>
      <w:keepNext/>
      <w:spacing w:before="200" w:after="200"/>
      <w:outlineLvl w:val="1"/>
    </w:pPr>
    <w:rPr>
      <w:b/>
      <w:color w:val="0E1271"/>
      <w:sz w:val="28"/>
    </w:rPr>
  </w:style>
  <w:style w:type="paragraph" w:styleId="Heading3">
    <w:name w:val="heading 3"/>
    <w:basedOn w:val="Normal"/>
    <w:next w:val="Normal"/>
    <w:autoRedefine/>
    <w:qFormat/>
    <w:rsid w:val="0031445A"/>
    <w:pPr>
      <w:keepNext/>
      <w:spacing w:after="200"/>
      <w:outlineLvl w:val="2"/>
    </w:pPr>
    <w:rPr>
      <w:b/>
      <w:color w:val="0E1271"/>
      <w:sz w:val="24"/>
    </w:rPr>
  </w:style>
  <w:style w:type="paragraph" w:styleId="Heading4">
    <w:name w:val="heading 4"/>
    <w:basedOn w:val="Normal"/>
    <w:next w:val="Normal"/>
    <w:qFormat/>
    <w:rsid w:val="0031445A"/>
    <w:pPr>
      <w:keepNext/>
      <w:outlineLvl w:val="3"/>
    </w:pPr>
    <w:rPr>
      <w:b/>
      <w:color w:val="0E127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Pr>
      <w:sz w:val="24"/>
    </w:rPr>
  </w:style>
  <w:style w:type="paragraph" w:styleId="Title">
    <w:name w:val="Title"/>
    <w:basedOn w:val="Normal"/>
    <w:qFormat/>
    <w:pPr>
      <w:jc w:val="center"/>
    </w:pPr>
    <w:rPr>
      <w:b/>
      <w:i/>
      <w:sz w:val="32"/>
      <w:u w:val="single"/>
    </w:rPr>
  </w:style>
  <w:style w:type="table" w:styleId="TableGrid">
    <w:name w:val="Table Grid"/>
    <w:basedOn w:val="TableNormal"/>
    <w:uiPriority w:val="39"/>
    <w:rsid w:val="00E827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D3F5B"/>
    <w:pPr>
      <w:tabs>
        <w:tab w:val="center" w:pos="4153"/>
        <w:tab w:val="right" w:pos="8306"/>
      </w:tabs>
    </w:pPr>
  </w:style>
  <w:style w:type="paragraph" w:styleId="Footer">
    <w:name w:val="footer"/>
    <w:basedOn w:val="Normal"/>
    <w:rsid w:val="003D3F5B"/>
    <w:pPr>
      <w:tabs>
        <w:tab w:val="center" w:pos="4153"/>
        <w:tab w:val="right" w:pos="8306"/>
      </w:tabs>
    </w:pPr>
  </w:style>
  <w:style w:type="character" w:styleId="PageNumber">
    <w:name w:val="page number"/>
    <w:basedOn w:val="DefaultParagraphFont"/>
    <w:rsid w:val="003D3F5B"/>
  </w:style>
  <w:style w:type="paragraph" w:customStyle="1" w:styleId="Default">
    <w:name w:val="Default"/>
    <w:rsid w:val="002A3F95"/>
    <w:pPr>
      <w:autoSpaceDE w:val="0"/>
      <w:autoSpaceDN w:val="0"/>
      <w:adjustRightInd w:val="0"/>
    </w:pPr>
    <w:rPr>
      <w:rFonts w:ascii="Arial" w:hAnsi="Arial" w:cs="Arial"/>
      <w:color w:val="000000"/>
      <w:sz w:val="24"/>
      <w:szCs w:val="24"/>
      <w:lang w:val="en-GB" w:eastAsia="en-GB"/>
    </w:rPr>
  </w:style>
  <w:style w:type="paragraph" w:styleId="ListBullet">
    <w:name w:val="List Bullet"/>
    <w:basedOn w:val="Normal"/>
    <w:autoRedefine/>
    <w:rsid w:val="007529EB"/>
    <w:pPr>
      <w:numPr>
        <w:numId w:val="31"/>
      </w:numPr>
      <w:jc w:val="left"/>
    </w:pPr>
    <w:rPr>
      <w:szCs w:val="24"/>
    </w:rPr>
  </w:style>
  <w:style w:type="character" w:customStyle="1" w:styleId="BodyTextChar">
    <w:name w:val="Body Text Char"/>
    <w:link w:val="BodyText"/>
    <w:uiPriority w:val="99"/>
    <w:locked/>
    <w:rsid w:val="005B1F5E"/>
    <w:rPr>
      <w:sz w:val="24"/>
      <w:lang w:val="en-US" w:eastAsia="en-US"/>
    </w:rPr>
  </w:style>
  <w:style w:type="paragraph" w:styleId="ListParagraph">
    <w:name w:val="List Paragraph"/>
    <w:basedOn w:val="Normal"/>
    <w:uiPriority w:val="34"/>
    <w:qFormat/>
    <w:rsid w:val="00C93DAF"/>
    <w:pPr>
      <w:ind w:left="720"/>
    </w:pPr>
    <w:rPr>
      <w:rFonts w:ascii="Times New Roman" w:eastAsia="Calibri" w:hAnsi="Times New Roman"/>
      <w:sz w:val="24"/>
      <w:szCs w:val="24"/>
      <w:lang w:eastAsia="en-GB"/>
    </w:rPr>
  </w:style>
  <w:style w:type="paragraph" w:styleId="TOCHeading">
    <w:name w:val="TOC Heading"/>
    <w:basedOn w:val="Heading1"/>
    <w:next w:val="Normal"/>
    <w:uiPriority w:val="39"/>
    <w:semiHidden/>
    <w:unhideWhenUsed/>
    <w:qFormat/>
    <w:rsid w:val="00F9600A"/>
    <w:pPr>
      <w:keepLines/>
      <w:spacing w:before="480" w:line="276" w:lineRule="auto"/>
      <w:outlineLvl w:val="9"/>
    </w:pPr>
    <w:rPr>
      <w:rFonts w:ascii="Cambria" w:eastAsia="MS Gothic" w:hAnsi="Cambria"/>
      <w:bCs/>
      <w:color w:val="365F91"/>
      <w:sz w:val="28"/>
      <w:szCs w:val="28"/>
      <w:lang w:eastAsia="ja-JP"/>
    </w:rPr>
  </w:style>
  <w:style w:type="paragraph" w:styleId="TOC2">
    <w:name w:val="toc 2"/>
    <w:basedOn w:val="Normal"/>
    <w:next w:val="Normal"/>
    <w:autoRedefine/>
    <w:uiPriority w:val="39"/>
    <w:unhideWhenUsed/>
    <w:rsid w:val="00F9600A"/>
    <w:pPr>
      <w:ind w:left="200"/>
    </w:pPr>
  </w:style>
  <w:style w:type="character" w:styleId="Hyperlink">
    <w:name w:val="Hyperlink"/>
    <w:uiPriority w:val="99"/>
    <w:unhideWhenUsed/>
    <w:rsid w:val="00F9600A"/>
    <w:rPr>
      <w:color w:val="0000FF"/>
      <w:u w:val="single"/>
    </w:rPr>
  </w:style>
  <w:style w:type="character" w:styleId="CommentReference">
    <w:name w:val="annotation reference"/>
    <w:uiPriority w:val="99"/>
    <w:semiHidden/>
    <w:unhideWhenUsed/>
    <w:rsid w:val="00D73674"/>
    <w:rPr>
      <w:sz w:val="16"/>
      <w:szCs w:val="16"/>
    </w:rPr>
  </w:style>
  <w:style w:type="paragraph" w:styleId="CommentText">
    <w:name w:val="annotation text"/>
    <w:basedOn w:val="Normal"/>
    <w:link w:val="CommentTextChar"/>
    <w:uiPriority w:val="99"/>
    <w:semiHidden/>
    <w:unhideWhenUsed/>
    <w:rsid w:val="00D73674"/>
  </w:style>
  <w:style w:type="character" w:customStyle="1" w:styleId="CommentTextChar">
    <w:name w:val="Comment Text Char"/>
    <w:link w:val="CommentText"/>
    <w:uiPriority w:val="99"/>
    <w:semiHidden/>
    <w:rsid w:val="00D73674"/>
    <w:rPr>
      <w:rFonts w:ascii="Verdana" w:hAnsi="Verdana"/>
      <w:lang w:val="en-US" w:eastAsia="en-US"/>
    </w:rPr>
  </w:style>
  <w:style w:type="paragraph" w:styleId="CommentSubject">
    <w:name w:val="annotation subject"/>
    <w:basedOn w:val="CommentText"/>
    <w:next w:val="CommentText"/>
    <w:link w:val="CommentSubjectChar"/>
    <w:uiPriority w:val="99"/>
    <w:semiHidden/>
    <w:unhideWhenUsed/>
    <w:rsid w:val="00D73674"/>
    <w:rPr>
      <w:b/>
      <w:bCs/>
    </w:rPr>
  </w:style>
  <w:style w:type="character" w:customStyle="1" w:styleId="CommentSubjectChar">
    <w:name w:val="Comment Subject Char"/>
    <w:link w:val="CommentSubject"/>
    <w:uiPriority w:val="99"/>
    <w:semiHidden/>
    <w:rsid w:val="00D73674"/>
    <w:rPr>
      <w:rFonts w:ascii="Verdana" w:hAnsi="Verdana"/>
      <w:b/>
      <w:bCs/>
      <w:lang w:val="en-US" w:eastAsia="en-US"/>
    </w:rPr>
  </w:style>
  <w:style w:type="paragraph" w:styleId="BalloonText">
    <w:name w:val="Balloon Text"/>
    <w:basedOn w:val="Normal"/>
    <w:link w:val="BalloonTextChar"/>
    <w:uiPriority w:val="99"/>
    <w:semiHidden/>
    <w:unhideWhenUsed/>
    <w:rsid w:val="00D73674"/>
    <w:rPr>
      <w:rFonts w:ascii="Tahoma" w:hAnsi="Tahoma" w:cs="Tahoma"/>
      <w:sz w:val="16"/>
      <w:szCs w:val="16"/>
    </w:rPr>
  </w:style>
  <w:style w:type="character" w:customStyle="1" w:styleId="BalloonTextChar">
    <w:name w:val="Balloon Text Char"/>
    <w:link w:val="BalloonText"/>
    <w:uiPriority w:val="99"/>
    <w:semiHidden/>
    <w:rsid w:val="00D73674"/>
    <w:rPr>
      <w:rFonts w:ascii="Tahoma" w:hAnsi="Tahoma" w:cs="Tahoma"/>
      <w:sz w:val="16"/>
      <w:szCs w:val="16"/>
      <w:lang w:val="en-US" w:eastAsia="en-US"/>
    </w:rPr>
  </w:style>
  <w:style w:type="paragraph" w:styleId="TOC3">
    <w:name w:val="toc 3"/>
    <w:basedOn w:val="Normal"/>
    <w:next w:val="Normal"/>
    <w:autoRedefine/>
    <w:uiPriority w:val="39"/>
    <w:unhideWhenUsed/>
    <w:rsid w:val="00832D41"/>
    <w:pPr>
      <w:ind w:left="400"/>
    </w:pPr>
  </w:style>
  <w:style w:type="character" w:customStyle="1" w:styleId="Heading1Char">
    <w:name w:val="Heading 1 Char"/>
    <w:link w:val="Heading1"/>
    <w:rsid w:val="00C46238"/>
    <w:rPr>
      <w:rFonts w:ascii="Verdana" w:hAnsi="Verdana"/>
      <w:b/>
      <w:sz w:val="24"/>
      <w:lang w:val="en-US" w:eastAsia="en-US"/>
    </w:rPr>
  </w:style>
  <w:style w:type="paragraph" w:styleId="TOC1">
    <w:name w:val="toc 1"/>
    <w:basedOn w:val="Normal"/>
    <w:next w:val="Normal"/>
    <w:autoRedefine/>
    <w:uiPriority w:val="39"/>
    <w:semiHidden/>
    <w:unhideWhenUsed/>
    <w:rsid w:val="00832D41"/>
  </w:style>
  <w:style w:type="character" w:customStyle="1" w:styleId="Heading2Char">
    <w:name w:val="Heading 2 Char"/>
    <w:link w:val="Heading2"/>
    <w:rsid w:val="00C46238"/>
    <w:rPr>
      <w:rFonts w:ascii="Verdana" w:hAnsi="Verdana"/>
      <w:b/>
      <w:color w:val="0E1271"/>
      <w:sz w:val="28"/>
      <w:lang w:val="en-US" w:eastAsia="en-US"/>
    </w:rPr>
  </w:style>
  <w:style w:type="character" w:styleId="Strong">
    <w:name w:val="Strong"/>
    <w:basedOn w:val="DefaultParagraphFont"/>
    <w:uiPriority w:val="22"/>
    <w:qFormat/>
    <w:rsid w:val="001C32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05183">
      <w:bodyDiv w:val="1"/>
      <w:marLeft w:val="0"/>
      <w:marRight w:val="0"/>
      <w:marTop w:val="0"/>
      <w:marBottom w:val="0"/>
      <w:divBdr>
        <w:top w:val="none" w:sz="0" w:space="0" w:color="auto"/>
        <w:left w:val="none" w:sz="0" w:space="0" w:color="auto"/>
        <w:bottom w:val="none" w:sz="0" w:space="0" w:color="auto"/>
        <w:right w:val="none" w:sz="0" w:space="0" w:color="auto"/>
      </w:divBdr>
      <w:divsChild>
        <w:div w:id="1171723269">
          <w:marLeft w:val="0"/>
          <w:marRight w:val="0"/>
          <w:marTop w:val="0"/>
          <w:marBottom w:val="0"/>
          <w:divBdr>
            <w:top w:val="none" w:sz="0" w:space="0" w:color="auto"/>
            <w:left w:val="none" w:sz="0" w:space="0" w:color="auto"/>
            <w:bottom w:val="none" w:sz="0" w:space="0" w:color="auto"/>
            <w:right w:val="none" w:sz="0" w:space="0" w:color="auto"/>
          </w:divBdr>
          <w:divsChild>
            <w:div w:id="1942568406">
              <w:marLeft w:val="0"/>
              <w:marRight w:val="0"/>
              <w:marTop w:val="0"/>
              <w:marBottom w:val="0"/>
              <w:divBdr>
                <w:top w:val="none" w:sz="0" w:space="0" w:color="auto"/>
                <w:left w:val="none" w:sz="0" w:space="0" w:color="auto"/>
                <w:bottom w:val="none" w:sz="0" w:space="0" w:color="auto"/>
                <w:right w:val="none" w:sz="0" w:space="0" w:color="auto"/>
              </w:divBdr>
              <w:divsChild>
                <w:div w:id="518393063">
                  <w:marLeft w:val="0"/>
                  <w:marRight w:val="0"/>
                  <w:marTop w:val="0"/>
                  <w:marBottom w:val="0"/>
                  <w:divBdr>
                    <w:top w:val="none" w:sz="0" w:space="0" w:color="auto"/>
                    <w:left w:val="none" w:sz="0" w:space="0" w:color="auto"/>
                    <w:bottom w:val="none" w:sz="0" w:space="0" w:color="auto"/>
                    <w:right w:val="none" w:sz="0" w:space="0" w:color="auto"/>
                  </w:divBdr>
                  <w:divsChild>
                    <w:div w:id="168064156">
                      <w:marLeft w:val="3000"/>
                      <w:marRight w:val="0"/>
                      <w:marTop w:val="0"/>
                      <w:marBottom w:val="0"/>
                      <w:divBdr>
                        <w:top w:val="none" w:sz="0" w:space="0" w:color="auto"/>
                        <w:left w:val="none" w:sz="0" w:space="0" w:color="auto"/>
                        <w:bottom w:val="none" w:sz="0" w:space="0" w:color="auto"/>
                        <w:right w:val="none" w:sz="0" w:space="0" w:color="auto"/>
                      </w:divBdr>
                      <w:divsChild>
                        <w:div w:id="383335975">
                          <w:marLeft w:val="0"/>
                          <w:marRight w:val="0"/>
                          <w:marTop w:val="0"/>
                          <w:marBottom w:val="0"/>
                          <w:divBdr>
                            <w:top w:val="none" w:sz="0" w:space="0" w:color="auto"/>
                            <w:left w:val="none" w:sz="0" w:space="0" w:color="auto"/>
                            <w:bottom w:val="none" w:sz="0" w:space="0" w:color="auto"/>
                            <w:right w:val="none" w:sz="0" w:space="0" w:color="auto"/>
                          </w:divBdr>
                          <w:divsChild>
                            <w:div w:id="2003703787">
                              <w:marLeft w:val="0"/>
                              <w:marRight w:val="0"/>
                              <w:marTop w:val="0"/>
                              <w:marBottom w:val="0"/>
                              <w:divBdr>
                                <w:top w:val="none" w:sz="0" w:space="0" w:color="auto"/>
                                <w:left w:val="none" w:sz="0" w:space="0" w:color="auto"/>
                                <w:bottom w:val="none" w:sz="0" w:space="0" w:color="auto"/>
                                <w:right w:val="none" w:sz="0" w:space="0" w:color="auto"/>
                              </w:divBdr>
                              <w:divsChild>
                                <w:div w:id="202645356">
                                  <w:marLeft w:val="0"/>
                                  <w:marRight w:val="0"/>
                                  <w:marTop w:val="0"/>
                                  <w:marBottom w:val="0"/>
                                  <w:divBdr>
                                    <w:top w:val="none" w:sz="0" w:space="0" w:color="auto"/>
                                    <w:left w:val="none" w:sz="0" w:space="0" w:color="auto"/>
                                    <w:bottom w:val="none" w:sz="0" w:space="0" w:color="auto"/>
                                    <w:right w:val="none" w:sz="0" w:space="0" w:color="auto"/>
                                  </w:divBdr>
                                  <w:divsChild>
                                    <w:div w:id="183849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3558749">
      <w:bodyDiv w:val="1"/>
      <w:marLeft w:val="0"/>
      <w:marRight w:val="0"/>
      <w:marTop w:val="0"/>
      <w:marBottom w:val="0"/>
      <w:divBdr>
        <w:top w:val="none" w:sz="0" w:space="0" w:color="auto"/>
        <w:left w:val="none" w:sz="0" w:space="0" w:color="auto"/>
        <w:bottom w:val="none" w:sz="0" w:space="0" w:color="auto"/>
        <w:right w:val="none" w:sz="0" w:space="0" w:color="auto"/>
      </w:divBdr>
      <w:divsChild>
        <w:div w:id="594363981">
          <w:marLeft w:val="0"/>
          <w:marRight w:val="0"/>
          <w:marTop w:val="0"/>
          <w:marBottom w:val="0"/>
          <w:divBdr>
            <w:top w:val="none" w:sz="0" w:space="0" w:color="auto"/>
            <w:left w:val="none" w:sz="0" w:space="0" w:color="auto"/>
            <w:bottom w:val="none" w:sz="0" w:space="0" w:color="auto"/>
            <w:right w:val="none" w:sz="0" w:space="0" w:color="auto"/>
          </w:divBdr>
          <w:divsChild>
            <w:div w:id="2050256077">
              <w:marLeft w:val="0"/>
              <w:marRight w:val="0"/>
              <w:marTop w:val="0"/>
              <w:marBottom w:val="0"/>
              <w:divBdr>
                <w:top w:val="none" w:sz="0" w:space="0" w:color="auto"/>
                <w:left w:val="none" w:sz="0" w:space="0" w:color="auto"/>
                <w:bottom w:val="none" w:sz="0" w:space="0" w:color="auto"/>
                <w:right w:val="none" w:sz="0" w:space="0" w:color="auto"/>
              </w:divBdr>
              <w:divsChild>
                <w:div w:id="156582493">
                  <w:marLeft w:val="0"/>
                  <w:marRight w:val="0"/>
                  <w:marTop w:val="0"/>
                  <w:marBottom w:val="0"/>
                  <w:divBdr>
                    <w:top w:val="none" w:sz="0" w:space="0" w:color="auto"/>
                    <w:left w:val="none" w:sz="0" w:space="0" w:color="auto"/>
                    <w:bottom w:val="none" w:sz="0" w:space="0" w:color="auto"/>
                    <w:right w:val="none" w:sz="0" w:space="0" w:color="auto"/>
                  </w:divBdr>
                  <w:divsChild>
                    <w:div w:id="697201776">
                      <w:marLeft w:val="3000"/>
                      <w:marRight w:val="0"/>
                      <w:marTop w:val="0"/>
                      <w:marBottom w:val="0"/>
                      <w:divBdr>
                        <w:top w:val="none" w:sz="0" w:space="0" w:color="auto"/>
                        <w:left w:val="none" w:sz="0" w:space="0" w:color="auto"/>
                        <w:bottom w:val="none" w:sz="0" w:space="0" w:color="auto"/>
                        <w:right w:val="none" w:sz="0" w:space="0" w:color="auto"/>
                      </w:divBdr>
                      <w:divsChild>
                        <w:div w:id="1007564294">
                          <w:marLeft w:val="0"/>
                          <w:marRight w:val="0"/>
                          <w:marTop w:val="0"/>
                          <w:marBottom w:val="0"/>
                          <w:divBdr>
                            <w:top w:val="none" w:sz="0" w:space="0" w:color="auto"/>
                            <w:left w:val="none" w:sz="0" w:space="0" w:color="auto"/>
                            <w:bottom w:val="none" w:sz="0" w:space="0" w:color="auto"/>
                            <w:right w:val="none" w:sz="0" w:space="0" w:color="auto"/>
                          </w:divBdr>
                          <w:divsChild>
                            <w:div w:id="1704013735">
                              <w:marLeft w:val="0"/>
                              <w:marRight w:val="0"/>
                              <w:marTop w:val="0"/>
                              <w:marBottom w:val="0"/>
                              <w:divBdr>
                                <w:top w:val="none" w:sz="0" w:space="0" w:color="auto"/>
                                <w:left w:val="none" w:sz="0" w:space="0" w:color="auto"/>
                                <w:bottom w:val="none" w:sz="0" w:space="0" w:color="auto"/>
                                <w:right w:val="none" w:sz="0" w:space="0" w:color="auto"/>
                              </w:divBdr>
                              <w:divsChild>
                                <w:div w:id="126222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314355">
      <w:bodyDiv w:val="1"/>
      <w:marLeft w:val="0"/>
      <w:marRight w:val="0"/>
      <w:marTop w:val="0"/>
      <w:marBottom w:val="0"/>
      <w:divBdr>
        <w:top w:val="none" w:sz="0" w:space="0" w:color="auto"/>
        <w:left w:val="none" w:sz="0" w:space="0" w:color="auto"/>
        <w:bottom w:val="none" w:sz="0" w:space="0" w:color="auto"/>
        <w:right w:val="none" w:sz="0" w:space="0" w:color="auto"/>
      </w:divBdr>
      <w:divsChild>
        <w:div w:id="839387922">
          <w:marLeft w:val="0"/>
          <w:marRight w:val="0"/>
          <w:marTop w:val="0"/>
          <w:marBottom w:val="0"/>
          <w:divBdr>
            <w:top w:val="none" w:sz="0" w:space="0" w:color="auto"/>
            <w:left w:val="none" w:sz="0" w:space="0" w:color="auto"/>
            <w:bottom w:val="none" w:sz="0" w:space="0" w:color="auto"/>
            <w:right w:val="none" w:sz="0" w:space="0" w:color="auto"/>
          </w:divBdr>
          <w:divsChild>
            <w:div w:id="183906158">
              <w:marLeft w:val="0"/>
              <w:marRight w:val="0"/>
              <w:marTop w:val="0"/>
              <w:marBottom w:val="0"/>
              <w:divBdr>
                <w:top w:val="none" w:sz="0" w:space="0" w:color="auto"/>
                <w:left w:val="none" w:sz="0" w:space="0" w:color="auto"/>
                <w:bottom w:val="none" w:sz="0" w:space="0" w:color="auto"/>
                <w:right w:val="none" w:sz="0" w:space="0" w:color="auto"/>
              </w:divBdr>
              <w:divsChild>
                <w:div w:id="1436364687">
                  <w:marLeft w:val="0"/>
                  <w:marRight w:val="0"/>
                  <w:marTop w:val="0"/>
                  <w:marBottom w:val="0"/>
                  <w:divBdr>
                    <w:top w:val="none" w:sz="0" w:space="0" w:color="auto"/>
                    <w:left w:val="none" w:sz="0" w:space="0" w:color="auto"/>
                    <w:bottom w:val="none" w:sz="0" w:space="0" w:color="auto"/>
                    <w:right w:val="none" w:sz="0" w:space="0" w:color="auto"/>
                  </w:divBdr>
                  <w:divsChild>
                    <w:div w:id="405417586">
                      <w:marLeft w:val="3000"/>
                      <w:marRight w:val="0"/>
                      <w:marTop w:val="0"/>
                      <w:marBottom w:val="0"/>
                      <w:divBdr>
                        <w:top w:val="none" w:sz="0" w:space="0" w:color="auto"/>
                        <w:left w:val="none" w:sz="0" w:space="0" w:color="auto"/>
                        <w:bottom w:val="none" w:sz="0" w:space="0" w:color="auto"/>
                        <w:right w:val="none" w:sz="0" w:space="0" w:color="auto"/>
                      </w:divBdr>
                      <w:divsChild>
                        <w:div w:id="693847759">
                          <w:marLeft w:val="0"/>
                          <w:marRight w:val="0"/>
                          <w:marTop w:val="0"/>
                          <w:marBottom w:val="0"/>
                          <w:divBdr>
                            <w:top w:val="none" w:sz="0" w:space="0" w:color="auto"/>
                            <w:left w:val="none" w:sz="0" w:space="0" w:color="auto"/>
                            <w:bottom w:val="none" w:sz="0" w:space="0" w:color="auto"/>
                            <w:right w:val="none" w:sz="0" w:space="0" w:color="auto"/>
                          </w:divBdr>
                          <w:divsChild>
                            <w:div w:id="1625036506">
                              <w:marLeft w:val="0"/>
                              <w:marRight w:val="0"/>
                              <w:marTop w:val="0"/>
                              <w:marBottom w:val="0"/>
                              <w:divBdr>
                                <w:top w:val="none" w:sz="0" w:space="0" w:color="auto"/>
                                <w:left w:val="none" w:sz="0" w:space="0" w:color="auto"/>
                                <w:bottom w:val="none" w:sz="0" w:space="0" w:color="auto"/>
                                <w:right w:val="none" w:sz="0" w:space="0" w:color="auto"/>
                              </w:divBdr>
                              <w:divsChild>
                                <w:div w:id="463087578">
                                  <w:marLeft w:val="0"/>
                                  <w:marRight w:val="0"/>
                                  <w:marTop w:val="0"/>
                                  <w:marBottom w:val="0"/>
                                  <w:divBdr>
                                    <w:top w:val="none" w:sz="0" w:space="0" w:color="auto"/>
                                    <w:left w:val="none" w:sz="0" w:space="0" w:color="auto"/>
                                    <w:bottom w:val="none" w:sz="0" w:space="0" w:color="auto"/>
                                    <w:right w:val="none" w:sz="0" w:space="0" w:color="auto"/>
                                  </w:divBdr>
                                  <w:divsChild>
                                    <w:div w:id="1941908290">
                                      <w:marLeft w:val="0"/>
                                      <w:marRight w:val="0"/>
                                      <w:marTop w:val="0"/>
                                      <w:marBottom w:val="0"/>
                                      <w:divBdr>
                                        <w:top w:val="none" w:sz="0" w:space="0" w:color="auto"/>
                                        <w:left w:val="none" w:sz="0" w:space="0" w:color="auto"/>
                                        <w:bottom w:val="none" w:sz="0" w:space="0" w:color="auto"/>
                                        <w:right w:val="none" w:sz="0" w:space="0" w:color="auto"/>
                                      </w:divBdr>
                                      <w:divsChild>
                                        <w:div w:id="92314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740619">
      <w:bodyDiv w:val="1"/>
      <w:marLeft w:val="0"/>
      <w:marRight w:val="0"/>
      <w:marTop w:val="0"/>
      <w:marBottom w:val="0"/>
      <w:divBdr>
        <w:top w:val="none" w:sz="0" w:space="0" w:color="auto"/>
        <w:left w:val="none" w:sz="0" w:space="0" w:color="auto"/>
        <w:bottom w:val="none" w:sz="0" w:space="0" w:color="auto"/>
        <w:right w:val="none" w:sz="0" w:space="0" w:color="auto"/>
      </w:divBdr>
      <w:divsChild>
        <w:div w:id="582572333">
          <w:marLeft w:val="0"/>
          <w:marRight w:val="0"/>
          <w:marTop w:val="0"/>
          <w:marBottom w:val="0"/>
          <w:divBdr>
            <w:top w:val="none" w:sz="0" w:space="0" w:color="auto"/>
            <w:left w:val="none" w:sz="0" w:space="0" w:color="auto"/>
            <w:bottom w:val="none" w:sz="0" w:space="0" w:color="auto"/>
            <w:right w:val="none" w:sz="0" w:space="0" w:color="auto"/>
          </w:divBdr>
          <w:divsChild>
            <w:div w:id="1596015775">
              <w:marLeft w:val="0"/>
              <w:marRight w:val="0"/>
              <w:marTop w:val="0"/>
              <w:marBottom w:val="0"/>
              <w:divBdr>
                <w:top w:val="none" w:sz="0" w:space="0" w:color="auto"/>
                <w:left w:val="none" w:sz="0" w:space="0" w:color="auto"/>
                <w:bottom w:val="none" w:sz="0" w:space="0" w:color="auto"/>
                <w:right w:val="none" w:sz="0" w:space="0" w:color="auto"/>
              </w:divBdr>
              <w:divsChild>
                <w:div w:id="1605376821">
                  <w:marLeft w:val="0"/>
                  <w:marRight w:val="0"/>
                  <w:marTop w:val="0"/>
                  <w:marBottom w:val="0"/>
                  <w:divBdr>
                    <w:top w:val="none" w:sz="0" w:space="0" w:color="auto"/>
                    <w:left w:val="none" w:sz="0" w:space="0" w:color="auto"/>
                    <w:bottom w:val="none" w:sz="0" w:space="0" w:color="auto"/>
                    <w:right w:val="none" w:sz="0" w:space="0" w:color="auto"/>
                  </w:divBdr>
                  <w:divsChild>
                    <w:div w:id="1832521284">
                      <w:marLeft w:val="3000"/>
                      <w:marRight w:val="0"/>
                      <w:marTop w:val="0"/>
                      <w:marBottom w:val="0"/>
                      <w:divBdr>
                        <w:top w:val="none" w:sz="0" w:space="0" w:color="auto"/>
                        <w:left w:val="none" w:sz="0" w:space="0" w:color="auto"/>
                        <w:bottom w:val="none" w:sz="0" w:space="0" w:color="auto"/>
                        <w:right w:val="none" w:sz="0" w:space="0" w:color="auto"/>
                      </w:divBdr>
                      <w:divsChild>
                        <w:div w:id="874578360">
                          <w:marLeft w:val="0"/>
                          <w:marRight w:val="0"/>
                          <w:marTop w:val="0"/>
                          <w:marBottom w:val="0"/>
                          <w:divBdr>
                            <w:top w:val="none" w:sz="0" w:space="0" w:color="auto"/>
                            <w:left w:val="none" w:sz="0" w:space="0" w:color="auto"/>
                            <w:bottom w:val="none" w:sz="0" w:space="0" w:color="auto"/>
                            <w:right w:val="none" w:sz="0" w:space="0" w:color="auto"/>
                          </w:divBdr>
                          <w:divsChild>
                            <w:div w:id="1374693764">
                              <w:marLeft w:val="0"/>
                              <w:marRight w:val="0"/>
                              <w:marTop w:val="0"/>
                              <w:marBottom w:val="0"/>
                              <w:divBdr>
                                <w:top w:val="none" w:sz="0" w:space="0" w:color="auto"/>
                                <w:left w:val="none" w:sz="0" w:space="0" w:color="auto"/>
                                <w:bottom w:val="none" w:sz="0" w:space="0" w:color="auto"/>
                                <w:right w:val="none" w:sz="0" w:space="0" w:color="auto"/>
                              </w:divBdr>
                              <w:divsChild>
                                <w:div w:id="171881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499862">
      <w:bodyDiv w:val="1"/>
      <w:marLeft w:val="0"/>
      <w:marRight w:val="0"/>
      <w:marTop w:val="0"/>
      <w:marBottom w:val="0"/>
      <w:divBdr>
        <w:top w:val="none" w:sz="0" w:space="0" w:color="auto"/>
        <w:left w:val="none" w:sz="0" w:space="0" w:color="auto"/>
        <w:bottom w:val="none" w:sz="0" w:space="0" w:color="auto"/>
        <w:right w:val="none" w:sz="0" w:space="0" w:color="auto"/>
      </w:divBdr>
      <w:divsChild>
        <w:div w:id="2125684681">
          <w:marLeft w:val="0"/>
          <w:marRight w:val="0"/>
          <w:marTop w:val="0"/>
          <w:marBottom w:val="0"/>
          <w:divBdr>
            <w:top w:val="none" w:sz="0" w:space="0" w:color="auto"/>
            <w:left w:val="none" w:sz="0" w:space="0" w:color="auto"/>
            <w:bottom w:val="none" w:sz="0" w:space="0" w:color="auto"/>
            <w:right w:val="none" w:sz="0" w:space="0" w:color="auto"/>
          </w:divBdr>
          <w:divsChild>
            <w:div w:id="1583755084">
              <w:marLeft w:val="0"/>
              <w:marRight w:val="0"/>
              <w:marTop w:val="0"/>
              <w:marBottom w:val="0"/>
              <w:divBdr>
                <w:top w:val="none" w:sz="0" w:space="0" w:color="auto"/>
                <w:left w:val="none" w:sz="0" w:space="0" w:color="auto"/>
                <w:bottom w:val="none" w:sz="0" w:space="0" w:color="auto"/>
                <w:right w:val="none" w:sz="0" w:space="0" w:color="auto"/>
              </w:divBdr>
              <w:divsChild>
                <w:div w:id="854733520">
                  <w:marLeft w:val="0"/>
                  <w:marRight w:val="0"/>
                  <w:marTop w:val="0"/>
                  <w:marBottom w:val="0"/>
                  <w:divBdr>
                    <w:top w:val="none" w:sz="0" w:space="0" w:color="auto"/>
                    <w:left w:val="none" w:sz="0" w:space="0" w:color="auto"/>
                    <w:bottom w:val="none" w:sz="0" w:space="0" w:color="auto"/>
                    <w:right w:val="none" w:sz="0" w:space="0" w:color="auto"/>
                  </w:divBdr>
                  <w:divsChild>
                    <w:div w:id="465634382">
                      <w:marLeft w:val="3000"/>
                      <w:marRight w:val="0"/>
                      <w:marTop w:val="0"/>
                      <w:marBottom w:val="0"/>
                      <w:divBdr>
                        <w:top w:val="none" w:sz="0" w:space="0" w:color="auto"/>
                        <w:left w:val="none" w:sz="0" w:space="0" w:color="auto"/>
                        <w:bottom w:val="none" w:sz="0" w:space="0" w:color="auto"/>
                        <w:right w:val="none" w:sz="0" w:space="0" w:color="auto"/>
                      </w:divBdr>
                      <w:divsChild>
                        <w:div w:id="1594241405">
                          <w:marLeft w:val="0"/>
                          <w:marRight w:val="0"/>
                          <w:marTop w:val="0"/>
                          <w:marBottom w:val="0"/>
                          <w:divBdr>
                            <w:top w:val="none" w:sz="0" w:space="0" w:color="auto"/>
                            <w:left w:val="none" w:sz="0" w:space="0" w:color="auto"/>
                            <w:bottom w:val="none" w:sz="0" w:space="0" w:color="auto"/>
                            <w:right w:val="none" w:sz="0" w:space="0" w:color="auto"/>
                          </w:divBdr>
                          <w:divsChild>
                            <w:div w:id="1247693565">
                              <w:marLeft w:val="0"/>
                              <w:marRight w:val="0"/>
                              <w:marTop w:val="0"/>
                              <w:marBottom w:val="0"/>
                              <w:divBdr>
                                <w:top w:val="none" w:sz="0" w:space="0" w:color="auto"/>
                                <w:left w:val="none" w:sz="0" w:space="0" w:color="auto"/>
                                <w:bottom w:val="none" w:sz="0" w:space="0" w:color="auto"/>
                                <w:right w:val="none" w:sz="0" w:space="0" w:color="auto"/>
                              </w:divBdr>
                              <w:divsChild>
                                <w:div w:id="667096134">
                                  <w:marLeft w:val="0"/>
                                  <w:marRight w:val="0"/>
                                  <w:marTop w:val="0"/>
                                  <w:marBottom w:val="0"/>
                                  <w:divBdr>
                                    <w:top w:val="none" w:sz="0" w:space="0" w:color="auto"/>
                                    <w:left w:val="none" w:sz="0" w:space="0" w:color="auto"/>
                                    <w:bottom w:val="none" w:sz="0" w:space="0" w:color="auto"/>
                                    <w:right w:val="none" w:sz="0" w:space="0" w:color="auto"/>
                                  </w:divBdr>
                                  <w:divsChild>
                                    <w:div w:id="1647776206">
                                      <w:marLeft w:val="0"/>
                                      <w:marRight w:val="0"/>
                                      <w:marTop w:val="0"/>
                                      <w:marBottom w:val="0"/>
                                      <w:divBdr>
                                        <w:top w:val="none" w:sz="0" w:space="0" w:color="auto"/>
                                        <w:left w:val="none" w:sz="0" w:space="0" w:color="auto"/>
                                        <w:bottom w:val="none" w:sz="0" w:space="0" w:color="auto"/>
                                        <w:right w:val="none" w:sz="0" w:space="0" w:color="auto"/>
                                      </w:divBdr>
                                      <w:divsChild>
                                        <w:div w:id="286547140">
                                          <w:marLeft w:val="0"/>
                                          <w:marRight w:val="0"/>
                                          <w:marTop w:val="0"/>
                                          <w:marBottom w:val="0"/>
                                          <w:divBdr>
                                            <w:top w:val="none" w:sz="0" w:space="0" w:color="auto"/>
                                            <w:left w:val="none" w:sz="0" w:space="0" w:color="auto"/>
                                            <w:bottom w:val="none" w:sz="0" w:space="0" w:color="auto"/>
                                            <w:right w:val="none" w:sz="0" w:space="0" w:color="auto"/>
                                          </w:divBdr>
                                        </w:div>
                                        <w:div w:id="2068334604">
                                          <w:marLeft w:val="0"/>
                                          <w:marRight w:val="0"/>
                                          <w:marTop w:val="0"/>
                                          <w:marBottom w:val="0"/>
                                          <w:divBdr>
                                            <w:top w:val="none" w:sz="0" w:space="0" w:color="auto"/>
                                            <w:left w:val="none" w:sz="0" w:space="0" w:color="auto"/>
                                            <w:bottom w:val="none" w:sz="0" w:space="0" w:color="auto"/>
                                            <w:right w:val="none" w:sz="0" w:space="0" w:color="auto"/>
                                          </w:divBdr>
                                        </w:div>
                                        <w:div w:id="578832334">
                                          <w:marLeft w:val="0"/>
                                          <w:marRight w:val="0"/>
                                          <w:marTop w:val="0"/>
                                          <w:marBottom w:val="0"/>
                                          <w:divBdr>
                                            <w:top w:val="none" w:sz="0" w:space="0" w:color="auto"/>
                                            <w:left w:val="none" w:sz="0" w:space="0" w:color="auto"/>
                                            <w:bottom w:val="none" w:sz="0" w:space="0" w:color="auto"/>
                                            <w:right w:val="none" w:sz="0" w:space="0" w:color="auto"/>
                                          </w:divBdr>
                                        </w:div>
                                        <w:div w:id="1899436063">
                                          <w:marLeft w:val="0"/>
                                          <w:marRight w:val="0"/>
                                          <w:marTop w:val="0"/>
                                          <w:marBottom w:val="0"/>
                                          <w:divBdr>
                                            <w:top w:val="none" w:sz="0" w:space="0" w:color="auto"/>
                                            <w:left w:val="none" w:sz="0" w:space="0" w:color="auto"/>
                                            <w:bottom w:val="none" w:sz="0" w:space="0" w:color="auto"/>
                                            <w:right w:val="none" w:sz="0" w:space="0" w:color="auto"/>
                                          </w:divBdr>
                                        </w:div>
                                        <w:div w:id="1714429250">
                                          <w:marLeft w:val="0"/>
                                          <w:marRight w:val="0"/>
                                          <w:marTop w:val="0"/>
                                          <w:marBottom w:val="0"/>
                                          <w:divBdr>
                                            <w:top w:val="none" w:sz="0" w:space="0" w:color="auto"/>
                                            <w:left w:val="none" w:sz="0" w:space="0" w:color="auto"/>
                                            <w:bottom w:val="none" w:sz="0" w:space="0" w:color="auto"/>
                                            <w:right w:val="none" w:sz="0" w:space="0" w:color="auto"/>
                                          </w:divBdr>
                                        </w:div>
                                        <w:div w:id="1945645229">
                                          <w:marLeft w:val="0"/>
                                          <w:marRight w:val="0"/>
                                          <w:marTop w:val="0"/>
                                          <w:marBottom w:val="0"/>
                                          <w:divBdr>
                                            <w:top w:val="none" w:sz="0" w:space="0" w:color="auto"/>
                                            <w:left w:val="none" w:sz="0" w:space="0" w:color="auto"/>
                                            <w:bottom w:val="none" w:sz="0" w:space="0" w:color="auto"/>
                                            <w:right w:val="none" w:sz="0" w:space="0" w:color="auto"/>
                                          </w:divBdr>
                                        </w:div>
                                        <w:div w:id="851143613">
                                          <w:marLeft w:val="0"/>
                                          <w:marRight w:val="0"/>
                                          <w:marTop w:val="0"/>
                                          <w:marBottom w:val="0"/>
                                          <w:divBdr>
                                            <w:top w:val="none" w:sz="0" w:space="0" w:color="auto"/>
                                            <w:left w:val="none" w:sz="0" w:space="0" w:color="auto"/>
                                            <w:bottom w:val="none" w:sz="0" w:space="0" w:color="auto"/>
                                            <w:right w:val="none" w:sz="0" w:space="0" w:color="auto"/>
                                          </w:divBdr>
                                        </w:div>
                                        <w:div w:id="1335718476">
                                          <w:marLeft w:val="0"/>
                                          <w:marRight w:val="0"/>
                                          <w:marTop w:val="0"/>
                                          <w:marBottom w:val="0"/>
                                          <w:divBdr>
                                            <w:top w:val="none" w:sz="0" w:space="0" w:color="auto"/>
                                            <w:left w:val="none" w:sz="0" w:space="0" w:color="auto"/>
                                            <w:bottom w:val="none" w:sz="0" w:space="0" w:color="auto"/>
                                            <w:right w:val="none" w:sz="0" w:space="0" w:color="auto"/>
                                          </w:divBdr>
                                        </w:div>
                                        <w:div w:id="1922567281">
                                          <w:marLeft w:val="0"/>
                                          <w:marRight w:val="0"/>
                                          <w:marTop w:val="0"/>
                                          <w:marBottom w:val="0"/>
                                          <w:divBdr>
                                            <w:top w:val="none" w:sz="0" w:space="0" w:color="auto"/>
                                            <w:left w:val="none" w:sz="0" w:space="0" w:color="auto"/>
                                            <w:bottom w:val="none" w:sz="0" w:space="0" w:color="auto"/>
                                            <w:right w:val="none" w:sz="0" w:space="0" w:color="auto"/>
                                          </w:divBdr>
                                        </w:div>
                                        <w:div w:id="1484271183">
                                          <w:marLeft w:val="0"/>
                                          <w:marRight w:val="0"/>
                                          <w:marTop w:val="0"/>
                                          <w:marBottom w:val="0"/>
                                          <w:divBdr>
                                            <w:top w:val="none" w:sz="0" w:space="0" w:color="auto"/>
                                            <w:left w:val="none" w:sz="0" w:space="0" w:color="auto"/>
                                            <w:bottom w:val="none" w:sz="0" w:space="0" w:color="auto"/>
                                            <w:right w:val="none" w:sz="0" w:space="0" w:color="auto"/>
                                          </w:divBdr>
                                        </w:div>
                                        <w:div w:id="449322693">
                                          <w:marLeft w:val="0"/>
                                          <w:marRight w:val="0"/>
                                          <w:marTop w:val="0"/>
                                          <w:marBottom w:val="0"/>
                                          <w:divBdr>
                                            <w:top w:val="none" w:sz="0" w:space="0" w:color="auto"/>
                                            <w:left w:val="none" w:sz="0" w:space="0" w:color="auto"/>
                                            <w:bottom w:val="none" w:sz="0" w:space="0" w:color="auto"/>
                                            <w:right w:val="none" w:sz="0" w:space="0" w:color="auto"/>
                                          </w:divBdr>
                                        </w:div>
                                        <w:div w:id="1801411601">
                                          <w:marLeft w:val="0"/>
                                          <w:marRight w:val="0"/>
                                          <w:marTop w:val="0"/>
                                          <w:marBottom w:val="0"/>
                                          <w:divBdr>
                                            <w:top w:val="none" w:sz="0" w:space="0" w:color="auto"/>
                                            <w:left w:val="none" w:sz="0" w:space="0" w:color="auto"/>
                                            <w:bottom w:val="none" w:sz="0" w:space="0" w:color="auto"/>
                                            <w:right w:val="none" w:sz="0" w:space="0" w:color="auto"/>
                                          </w:divBdr>
                                        </w:div>
                                        <w:div w:id="31799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692609">
      <w:bodyDiv w:val="1"/>
      <w:marLeft w:val="0"/>
      <w:marRight w:val="0"/>
      <w:marTop w:val="0"/>
      <w:marBottom w:val="0"/>
      <w:divBdr>
        <w:top w:val="none" w:sz="0" w:space="0" w:color="auto"/>
        <w:left w:val="none" w:sz="0" w:space="0" w:color="auto"/>
        <w:bottom w:val="none" w:sz="0" w:space="0" w:color="auto"/>
        <w:right w:val="none" w:sz="0" w:space="0" w:color="auto"/>
      </w:divBdr>
      <w:divsChild>
        <w:div w:id="1406415688">
          <w:marLeft w:val="0"/>
          <w:marRight w:val="0"/>
          <w:marTop w:val="0"/>
          <w:marBottom w:val="0"/>
          <w:divBdr>
            <w:top w:val="none" w:sz="0" w:space="0" w:color="auto"/>
            <w:left w:val="none" w:sz="0" w:space="0" w:color="auto"/>
            <w:bottom w:val="none" w:sz="0" w:space="0" w:color="auto"/>
            <w:right w:val="none" w:sz="0" w:space="0" w:color="auto"/>
          </w:divBdr>
          <w:divsChild>
            <w:div w:id="56900524">
              <w:marLeft w:val="0"/>
              <w:marRight w:val="0"/>
              <w:marTop w:val="0"/>
              <w:marBottom w:val="0"/>
              <w:divBdr>
                <w:top w:val="none" w:sz="0" w:space="0" w:color="auto"/>
                <w:left w:val="none" w:sz="0" w:space="0" w:color="auto"/>
                <w:bottom w:val="none" w:sz="0" w:space="0" w:color="auto"/>
                <w:right w:val="none" w:sz="0" w:space="0" w:color="auto"/>
              </w:divBdr>
              <w:divsChild>
                <w:div w:id="1482847921">
                  <w:marLeft w:val="0"/>
                  <w:marRight w:val="0"/>
                  <w:marTop w:val="0"/>
                  <w:marBottom w:val="0"/>
                  <w:divBdr>
                    <w:top w:val="none" w:sz="0" w:space="0" w:color="auto"/>
                    <w:left w:val="none" w:sz="0" w:space="0" w:color="auto"/>
                    <w:bottom w:val="none" w:sz="0" w:space="0" w:color="auto"/>
                    <w:right w:val="none" w:sz="0" w:space="0" w:color="auto"/>
                  </w:divBdr>
                  <w:divsChild>
                    <w:div w:id="2120879691">
                      <w:marLeft w:val="3000"/>
                      <w:marRight w:val="0"/>
                      <w:marTop w:val="0"/>
                      <w:marBottom w:val="0"/>
                      <w:divBdr>
                        <w:top w:val="none" w:sz="0" w:space="0" w:color="auto"/>
                        <w:left w:val="none" w:sz="0" w:space="0" w:color="auto"/>
                        <w:bottom w:val="none" w:sz="0" w:space="0" w:color="auto"/>
                        <w:right w:val="none" w:sz="0" w:space="0" w:color="auto"/>
                      </w:divBdr>
                      <w:divsChild>
                        <w:div w:id="755438313">
                          <w:marLeft w:val="0"/>
                          <w:marRight w:val="0"/>
                          <w:marTop w:val="0"/>
                          <w:marBottom w:val="0"/>
                          <w:divBdr>
                            <w:top w:val="none" w:sz="0" w:space="0" w:color="auto"/>
                            <w:left w:val="none" w:sz="0" w:space="0" w:color="auto"/>
                            <w:bottom w:val="none" w:sz="0" w:space="0" w:color="auto"/>
                            <w:right w:val="none" w:sz="0" w:space="0" w:color="auto"/>
                          </w:divBdr>
                          <w:divsChild>
                            <w:div w:id="254943459">
                              <w:marLeft w:val="0"/>
                              <w:marRight w:val="0"/>
                              <w:marTop w:val="0"/>
                              <w:marBottom w:val="0"/>
                              <w:divBdr>
                                <w:top w:val="none" w:sz="0" w:space="0" w:color="auto"/>
                                <w:left w:val="none" w:sz="0" w:space="0" w:color="auto"/>
                                <w:bottom w:val="none" w:sz="0" w:space="0" w:color="auto"/>
                                <w:right w:val="none" w:sz="0" w:space="0" w:color="auto"/>
                              </w:divBdr>
                              <w:divsChild>
                                <w:div w:id="275066090">
                                  <w:marLeft w:val="0"/>
                                  <w:marRight w:val="0"/>
                                  <w:marTop w:val="0"/>
                                  <w:marBottom w:val="0"/>
                                  <w:divBdr>
                                    <w:top w:val="none" w:sz="0" w:space="0" w:color="auto"/>
                                    <w:left w:val="none" w:sz="0" w:space="0" w:color="auto"/>
                                    <w:bottom w:val="none" w:sz="0" w:space="0" w:color="auto"/>
                                    <w:right w:val="none" w:sz="0" w:space="0" w:color="auto"/>
                                  </w:divBdr>
                                  <w:divsChild>
                                    <w:div w:id="1230195803">
                                      <w:marLeft w:val="0"/>
                                      <w:marRight w:val="0"/>
                                      <w:marTop w:val="0"/>
                                      <w:marBottom w:val="0"/>
                                      <w:divBdr>
                                        <w:top w:val="none" w:sz="0" w:space="0" w:color="auto"/>
                                        <w:left w:val="none" w:sz="0" w:space="0" w:color="auto"/>
                                        <w:bottom w:val="none" w:sz="0" w:space="0" w:color="auto"/>
                                        <w:right w:val="none" w:sz="0" w:space="0" w:color="auto"/>
                                      </w:divBdr>
                                    </w:div>
                                    <w:div w:id="1316373203">
                                      <w:marLeft w:val="0"/>
                                      <w:marRight w:val="0"/>
                                      <w:marTop w:val="0"/>
                                      <w:marBottom w:val="0"/>
                                      <w:divBdr>
                                        <w:top w:val="none" w:sz="0" w:space="0" w:color="auto"/>
                                        <w:left w:val="none" w:sz="0" w:space="0" w:color="auto"/>
                                        <w:bottom w:val="none" w:sz="0" w:space="0" w:color="auto"/>
                                        <w:right w:val="none" w:sz="0" w:space="0" w:color="auto"/>
                                      </w:divBdr>
                                    </w:div>
                                    <w:div w:id="1163668753">
                                      <w:marLeft w:val="0"/>
                                      <w:marRight w:val="0"/>
                                      <w:marTop w:val="0"/>
                                      <w:marBottom w:val="0"/>
                                      <w:divBdr>
                                        <w:top w:val="none" w:sz="0" w:space="0" w:color="auto"/>
                                        <w:left w:val="none" w:sz="0" w:space="0" w:color="auto"/>
                                        <w:bottom w:val="none" w:sz="0" w:space="0" w:color="auto"/>
                                        <w:right w:val="none" w:sz="0" w:space="0" w:color="auto"/>
                                      </w:divBdr>
                                    </w:div>
                                    <w:div w:id="2062974607">
                                      <w:marLeft w:val="0"/>
                                      <w:marRight w:val="0"/>
                                      <w:marTop w:val="0"/>
                                      <w:marBottom w:val="0"/>
                                      <w:divBdr>
                                        <w:top w:val="none" w:sz="0" w:space="0" w:color="auto"/>
                                        <w:left w:val="none" w:sz="0" w:space="0" w:color="auto"/>
                                        <w:bottom w:val="none" w:sz="0" w:space="0" w:color="auto"/>
                                        <w:right w:val="none" w:sz="0" w:space="0" w:color="auto"/>
                                      </w:divBdr>
                                    </w:div>
                                    <w:div w:id="1910144215">
                                      <w:marLeft w:val="0"/>
                                      <w:marRight w:val="0"/>
                                      <w:marTop w:val="0"/>
                                      <w:marBottom w:val="0"/>
                                      <w:divBdr>
                                        <w:top w:val="none" w:sz="0" w:space="0" w:color="auto"/>
                                        <w:left w:val="none" w:sz="0" w:space="0" w:color="auto"/>
                                        <w:bottom w:val="none" w:sz="0" w:space="0" w:color="auto"/>
                                        <w:right w:val="none" w:sz="0" w:space="0" w:color="auto"/>
                                      </w:divBdr>
                                    </w:div>
                                    <w:div w:id="1700427327">
                                      <w:marLeft w:val="0"/>
                                      <w:marRight w:val="0"/>
                                      <w:marTop w:val="0"/>
                                      <w:marBottom w:val="0"/>
                                      <w:divBdr>
                                        <w:top w:val="none" w:sz="0" w:space="0" w:color="auto"/>
                                        <w:left w:val="none" w:sz="0" w:space="0" w:color="auto"/>
                                        <w:bottom w:val="none" w:sz="0" w:space="0" w:color="auto"/>
                                        <w:right w:val="none" w:sz="0" w:space="0" w:color="auto"/>
                                      </w:divBdr>
                                    </w:div>
                                    <w:div w:id="200946906">
                                      <w:marLeft w:val="0"/>
                                      <w:marRight w:val="0"/>
                                      <w:marTop w:val="0"/>
                                      <w:marBottom w:val="0"/>
                                      <w:divBdr>
                                        <w:top w:val="none" w:sz="0" w:space="0" w:color="auto"/>
                                        <w:left w:val="none" w:sz="0" w:space="0" w:color="auto"/>
                                        <w:bottom w:val="none" w:sz="0" w:space="0" w:color="auto"/>
                                        <w:right w:val="none" w:sz="0" w:space="0" w:color="auto"/>
                                      </w:divBdr>
                                    </w:div>
                                    <w:div w:id="416555468">
                                      <w:marLeft w:val="0"/>
                                      <w:marRight w:val="0"/>
                                      <w:marTop w:val="0"/>
                                      <w:marBottom w:val="0"/>
                                      <w:divBdr>
                                        <w:top w:val="none" w:sz="0" w:space="0" w:color="auto"/>
                                        <w:left w:val="none" w:sz="0" w:space="0" w:color="auto"/>
                                        <w:bottom w:val="none" w:sz="0" w:space="0" w:color="auto"/>
                                        <w:right w:val="none" w:sz="0" w:space="0" w:color="auto"/>
                                      </w:divBdr>
                                    </w:div>
                                    <w:div w:id="715815113">
                                      <w:marLeft w:val="0"/>
                                      <w:marRight w:val="0"/>
                                      <w:marTop w:val="0"/>
                                      <w:marBottom w:val="0"/>
                                      <w:divBdr>
                                        <w:top w:val="none" w:sz="0" w:space="0" w:color="auto"/>
                                        <w:left w:val="none" w:sz="0" w:space="0" w:color="auto"/>
                                        <w:bottom w:val="none" w:sz="0" w:space="0" w:color="auto"/>
                                        <w:right w:val="none" w:sz="0" w:space="0" w:color="auto"/>
                                      </w:divBdr>
                                    </w:div>
                                    <w:div w:id="1895459023">
                                      <w:marLeft w:val="0"/>
                                      <w:marRight w:val="0"/>
                                      <w:marTop w:val="0"/>
                                      <w:marBottom w:val="0"/>
                                      <w:divBdr>
                                        <w:top w:val="none" w:sz="0" w:space="0" w:color="auto"/>
                                        <w:left w:val="none" w:sz="0" w:space="0" w:color="auto"/>
                                        <w:bottom w:val="none" w:sz="0" w:space="0" w:color="auto"/>
                                        <w:right w:val="none" w:sz="0" w:space="0" w:color="auto"/>
                                      </w:divBdr>
                                    </w:div>
                                    <w:div w:id="1691759228">
                                      <w:marLeft w:val="0"/>
                                      <w:marRight w:val="0"/>
                                      <w:marTop w:val="0"/>
                                      <w:marBottom w:val="0"/>
                                      <w:divBdr>
                                        <w:top w:val="none" w:sz="0" w:space="0" w:color="auto"/>
                                        <w:left w:val="none" w:sz="0" w:space="0" w:color="auto"/>
                                        <w:bottom w:val="none" w:sz="0" w:space="0" w:color="auto"/>
                                        <w:right w:val="none" w:sz="0" w:space="0" w:color="auto"/>
                                      </w:divBdr>
                                    </w:div>
                                    <w:div w:id="1284461423">
                                      <w:marLeft w:val="0"/>
                                      <w:marRight w:val="0"/>
                                      <w:marTop w:val="0"/>
                                      <w:marBottom w:val="0"/>
                                      <w:divBdr>
                                        <w:top w:val="none" w:sz="0" w:space="0" w:color="auto"/>
                                        <w:left w:val="none" w:sz="0" w:space="0" w:color="auto"/>
                                        <w:bottom w:val="none" w:sz="0" w:space="0" w:color="auto"/>
                                        <w:right w:val="none" w:sz="0" w:space="0" w:color="auto"/>
                                      </w:divBdr>
                                    </w:div>
                                    <w:div w:id="1892185228">
                                      <w:marLeft w:val="0"/>
                                      <w:marRight w:val="0"/>
                                      <w:marTop w:val="0"/>
                                      <w:marBottom w:val="0"/>
                                      <w:divBdr>
                                        <w:top w:val="none" w:sz="0" w:space="0" w:color="auto"/>
                                        <w:left w:val="none" w:sz="0" w:space="0" w:color="auto"/>
                                        <w:bottom w:val="none" w:sz="0" w:space="0" w:color="auto"/>
                                        <w:right w:val="none" w:sz="0" w:space="0" w:color="auto"/>
                                      </w:divBdr>
                                    </w:div>
                                    <w:div w:id="1553535903">
                                      <w:marLeft w:val="0"/>
                                      <w:marRight w:val="0"/>
                                      <w:marTop w:val="0"/>
                                      <w:marBottom w:val="0"/>
                                      <w:divBdr>
                                        <w:top w:val="none" w:sz="0" w:space="0" w:color="auto"/>
                                        <w:left w:val="none" w:sz="0" w:space="0" w:color="auto"/>
                                        <w:bottom w:val="none" w:sz="0" w:space="0" w:color="auto"/>
                                        <w:right w:val="none" w:sz="0" w:space="0" w:color="auto"/>
                                      </w:divBdr>
                                    </w:div>
                                    <w:div w:id="1041052878">
                                      <w:marLeft w:val="0"/>
                                      <w:marRight w:val="0"/>
                                      <w:marTop w:val="0"/>
                                      <w:marBottom w:val="0"/>
                                      <w:divBdr>
                                        <w:top w:val="none" w:sz="0" w:space="0" w:color="auto"/>
                                        <w:left w:val="none" w:sz="0" w:space="0" w:color="auto"/>
                                        <w:bottom w:val="none" w:sz="0" w:space="0" w:color="auto"/>
                                        <w:right w:val="none" w:sz="0" w:space="0" w:color="auto"/>
                                      </w:divBdr>
                                    </w:div>
                                    <w:div w:id="1241327210">
                                      <w:marLeft w:val="0"/>
                                      <w:marRight w:val="0"/>
                                      <w:marTop w:val="0"/>
                                      <w:marBottom w:val="0"/>
                                      <w:divBdr>
                                        <w:top w:val="none" w:sz="0" w:space="0" w:color="auto"/>
                                        <w:left w:val="none" w:sz="0" w:space="0" w:color="auto"/>
                                        <w:bottom w:val="none" w:sz="0" w:space="0" w:color="auto"/>
                                        <w:right w:val="none" w:sz="0" w:space="0" w:color="auto"/>
                                      </w:divBdr>
                                    </w:div>
                                    <w:div w:id="899511388">
                                      <w:marLeft w:val="0"/>
                                      <w:marRight w:val="0"/>
                                      <w:marTop w:val="0"/>
                                      <w:marBottom w:val="0"/>
                                      <w:divBdr>
                                        <w:top w:val="none" w:sz="0" w:space="0" w:color="auto"/>
                                        <w:left w:val="none" w:sz="0" w:space="0" w:color="auto"/>
                                        <w:bottom w:val="none" w:sz="0" w:space="0" w:color="auto"/>
                                        <w:right w:val="none" w:sz="0" w:space="0" w:color="auto"/>
                                      </w:divBdr>
                                    </w:div>
                                    <w:div w:id="20803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631055">
      <w:bodyDiv w:val="1"/>
      <w:marLeft w:val="0"/>
      <w:marRight w:val="0"/>
      <w:marTop w:val="0"/>
      <w:marBottom w:val="0"/>
      <w:divBdr>
        <w:top w:val="none" w:sz="0" w:space="0" w:color="auto"/>
        <w:left w:val="none" w:sz="0" w:space="0" w:color="auto"/>
        <w:bottom w:val="none" w:sz="0" w:space="0" w:color="auto"/>
        <w:right w:val="none" w:sz="0" w:space="0" w:color="auto"/>
      </w:divBdr>
      <w:divsChild>
        <w:div w:id="1512597370">
          <w:marLeft w:val="0"/>
          <w:marRight w:val="0"/>
          <w:marTop w:val="0"/>
          <w:marBottom w:val="0"/>
          <w:divBdr>
            <w:top w:val="none" w:sz="0" w:space="0" w:color="auto"/>
            <w:left w:val="none" w:sz="0" w:space="0" w:color="auto"/>
            <w:bottom w:val="none" w:sz="0" w:space="0" w:color="auto"/>
            <w:right w:val="none" w:sz="0" w:space="0" w:color="auto"/>
          </w:divBdr>
          <w:divsChild>
            <w:div w:id="859245334">
              <w:marLeft w:val="0"/>
              <w:marRight w:val="0"/>
              <w:marTop w:val="0"/>
              <w:marBottom w:val="0"/>
              <w:divBdr>
                <w:top w:val="none" w:sz="0" w:space="0" w:color="auto"/>
                <w:left w:val="none" w:sz="0" w:space="0" w:color="auto"/>
                <w:bottom w:val="none" w:sz="0" w:space="0" w:color="auto"/>
                <w:right w:val="none" w:sz="0" w:space="0" w:color="auto"/>
              </w:divBdr>
              <w:divsChild>
                <w:div w:id="1622762898">
                  <w:marLeft w:val="0"/>
                  <w:marRight w:val="0"/>
                  <w:marTop w:val="0"/>
                  <w:marBottom w:val="0"/>
                  <w:divBdr>
                    <w:top w:val="none" w:sz="0" w:space="0" w:color="auto"/>
                    <w:left w:val="none" w:sz="0" w:space="0" w:color="auto"/>
                    <w:bottom w:val="none" w:sz="0" w:space="0" w:color="auto"/>
                    <w:right w:val="none" w:sz="0" w:space="0" w:color="auto"/>
                  </w:divBdr>
                  <w:divsChild>
                    <w:div w:id="428500521">
                      <w:marLeft w:val="3000"/>
                      <w:marRight w:val="0"/>
                      <w:marTop w:val="0"/>
                      <w:marBottom w:val="0"/>
                      <w:divBdr>
                        <w:top w:val="none" w:sz="0" w:space="0" w:color="auto"/>
                        <w:left w:val="none" w:sz="0" w:space="0" w:color="auto"/>
                        <w:bottom w:val="none" w:sz="0" w:space="0" w:color="auto"/>
                        <w:right w:val="none" w:sz="0" w:space="0" w:color="auto"/>
                      </w:divBdr>
                      <w:divsChild>
                        <w:div w:id="1683320240">
                          <w:marLeft w:val="0"/>
                          <w:marRight w:val="0"/>
                          <w:marTop w:val="0"/>
                          <w:marBottom w:val="0"/>
                          <w:divBdr>
                            <w:top w:val="none" w:sz="0" w:space="0" w:color="auto"/>
                            <w:left w:val="none" w:sz="0" w:space="0" w:color="auto"/>
                            <w:bottom w:val="none" w:sz="0" w:space="0" w:color="auto"/>
                            <w:right w:val="none" w:sz="0" w:space="0" w:color="auto"/>
                          </w:divBdr>
                          <w:divsChild>
                            <w:div w:id="157505475">
                              <w:marLeft w:val="0"/>
                              <w:marRight w:val="0"/>
                              <w:marTop w:val="0"/>
                              <w:marBottom w:val="0"/>
                              <w:divBdr>
                                <w:top w:val="none" w:sz="0" w:space="0" w:color="auto"/>
                                <w:left w:val="none" w:sz="0" w:space="0" w:color="auto"/>
                                <w:bottom w:val="none" w:sz="0" w:space="0" w:color="auto"/>
                                <w:right w:val="none" w:sz="0" w:space="0" w:color="auto"/>
                              </w:divBdr>
                              <w:divsChild>
                                <w:div w:id="1487280026">
                                  <w:marLeft w:val="0"/>
                                  <w:marRight w:val="0"/>
                                  <w:marTop w:val="0"/>
                                  <w:marBottom w:val="0"/>
                                  <w:divBdr>
                                    <w:top w:val="none" w:sz="0" w:space="0" w:color="auto"/>
                                    <w:left w:val="none" w:sz="0" w:space="0" w:color="auto"/>
                                    <w:bottom w:val="none" w:sz="0" w:space="0" w:color="auto"/>
                                    <w:right w:val="none" w:sz="0" w:space="0" w:color="auto"/>
                                  </w:divBdr>
                                  <w:divsChild>
                                    <w:div w:id="233010271">
                                      <w:marLeft w:val="0"/>
                                      <w:marRight w:val="0"/>
                                      <w:marTop w:val="0"/>
                                      <w:marBottom w:val="0"/>
                                      <w:divBdr>
                                        <w:top w:val="none" w:sz="0" w:space="0" w:color="auto"/>
                                        <w:left w:val="none" w:sz="0" w:space="0" w:color="auto"/>
                                        <w:bottom w:val="none" w:sz="0" w:space="0" w:color="auto"/>
                                        <w:right w:val="none" w:sz="0" w:space="0" w:color="auto"/>
                                      </w:divBdr>
                                    </w:div>
                                    <w:div w:id="502279725">
                                      <w:marLeft w:val="0"/>
                                      <w:marRight w:val="0"/>
                                      <w:marTop w:val="0"/>
                                      <w:marBottom w:val="0"/>
                                      <w:divBdr>
                                        <w:top w:val="none" w:sz="0" w:space="0" w:color="auto"/>
                                        <w:left w:val="none" w:sz="0" w:space="0" w:color="auto"/>
                                        <w:bottom w:val="none" w:sz="0" w:space="0" w:color="auto"/>
                                        <w:right w:val="none" w:sz="0" w:space="0" w:color="auto"/>
                                      </w:divBdr>
                                    </w:div>
                                    <w:div w:id="34009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414938">
      <w:bodyDiv w:val="1"/>
      <w:marLeft w:val="0"/>
      <w:marRight w:val="0"/>
      <w:marTop w:val="0"/>
      <w:marBottom w:val="0"/>
      <w:divBdr>
        <w:top w:val="none" w:sz="0" w:space="0" w:color="auto"/>
        <w:left w:val="none" w:sz="0" w:space="0" w:color="auto"/>
        <w:bottom w:val="none" w:sz="0" w:space="0" w:color="auto"/>
        <w:right w:val="none" w:sz="0" w:space="0" w:color="auto"/>
      </w:divBdr>
    </w:div>
    <w:div w:id="2032299125">
      <w:bodyDiv w:val="1"/>
      <w:marLeft w:val="0"/>
      <w:marRight w:val="0"/>
      <w:marTop w:val="0"/>
      <w:marBottom w:val="0"/>
      <w:divBdr>
        <w:top w:val="none" w:sz="0" w:space="0" w:color="auto"/>
        <w:left w:val="none" w:sz="0" w:space="0" w:color="auto"/>
        <w:bottom w:val="none" w:sz="0" w:space="0" w:color="auto"/>
        <w:right w:val="none" w:sz="0" w:space="0" w:color="auto"/>
      </w:divBdr>
    </w:div>
    <w:div w:id="2036883022">
      <w:bodyDiv w:val="1"/>
      <w:marLeft w:val="0"/>
      <w:marRight w:val="0"/>
      <w:marTop w:val="0"/>
      <w:marBottom w:val="0"/>
      <w:divBdr>
        <w:top w:val="none" w:sz="0" w:space="0" w:color="auto"/>
        <w:left w:val="none" w:sz="0" w:space="0" w:color="auto"/>
        <w:bottom w:val="none" w:sz="0" w:space="0" w:color="auto"/>
        <w:right w:val="none" w:sz="0" w:space="0" w:color="auto"/>
      </w:divBdr>
      <w:divsChild>
        <w:div w:id="1932665848">
          <w:marLeft w:val="0"/>
          <w:marRight w:val="0"/>
          <w:marTop w:val="0"/>
          <w:marBottom w:val="0"/>
          <w:divBdr>
            <w:top w:val="none" w:sz="0" w:space="0" w:color="auto"/>
            <w:left w:val="none" w:sz="0" w:space="0" w:color="auto"/>
            <w:bottom w:val="none" w:sz="0" w:space="0" w:color="auto"/>
            <w:right w:val="none" w:sz="0" w:space="0" w:color="auto"/>
          </w:divBdr>
          <w:divsChild>
            <w:div w:id="2012101866">
              <w:marLeft w:val="0"/>
              <w:marRight w:val="0"/>
              <w:marTop w:val="0"/>
              <w:marBottom w:val="0"/>
              <w:divBdr>
                <w:top w:val="none" w:sz="0" w:space="0" w:color="auto"/>
                <w:left w:val="none" w:sz="0" w:space="0" w:color="auto"/>
                <w:bottom w:val="none" w:sz="0" w:space="0" w:color="auto"/>
                <w:right w:val="none" w:sz="0" w:space="0" w:color="auto"/>
              </w:divBdr>
              <w:divsChild>
                <w:div w:id="623657561">
                  <w:marLeft w:val="0"/>
                  <w:marRight w:val="0"/>
                  <w:marTop w:val="0"/>
                  <w:marBottom w:val="0"/>
                  <w:divBdr>
                    <w:top w:val="none" w:sz="0" w:space="0" w:color="auto"/>
                    <w:left w:val="none" w:sz="0" w:space="0" w:color="auto"/>
                    <w:bottom w:val="none" w:sz="0" w:space="0" w:color="auto"/>
                    <w:right w:val="none" w:sz="0" w:space="0" w:color="auto"/>
                  </w:divBdr>
                  <w:divsChild>
                    <w:div w:id="365839966">
                      <w:marLeft w:val="3000"/>
                      <w:marRight w:val="0"/>
                      <w:marTop w:val="0"/>
                      <w:marBottom w:val="0"/>
                      <w:divBdr>
                        <w:top w:val="none" w:sz="0" w:space="0" w:color="auto"/>
                        <w:left w:val="none" w:sz="0" w:space="0" w:color="auto"/>
                        <w:bottom w:val="none" w:sz="0" w:space="0" w:color="auto"/>
                        <w:right w:val="none" w:sz="0" w:space="0" w:color="auto"/>
                      </w:divBdr>
                      <w:divsChild>
                        <w:div w:id="1311982714">
                          <w:marLeft w:val="0"/>
                          <w:marRight w:val="0"/>
                          <w:marTop w:val="0"/>
                          <w:marBottom w:val="0"/>
                          <w:divBdr>
                            <w:top w:val="none" w:sz="0" w:space="0" w:color="auto"/>
                            <w:left w:val="none" w:sz="0" w:space="0" w:color="auto"/>
                            <w:bottom w:val="none" w:sz="0" w:space="0" w:color="auto"/>
                            <w:right w:val="none" w:sz="0" w:space="0" w:color="auto"/>
                          </w:divBdr>
                          <w:divsChild>
                            <w:div w:id="1532958687">
                              <w:marLeft w:val="0"/>
                              <w:marRight w:val="0"/>
                              <w:marTop w:val="0"/>
                              <w:marBottom w:val="0"/>
                              <w:divBdr>
                                <w:top w:val="none" w:sz="0" w:space="0" w:color="auto"/>
                                <w:left w:val="none" w:sz="0" w:space="0" w:color="auto"/>
                                <w:bottom w:val="none" w:sz="0" w:space="0" w:color="auto"/>
                                <w:right w:val="none" w:sz="0" w:space="0" w:color="auto"/>
                              </w:divBdr>
                              <w:divsChild>
                                <w:div w:id="2140108677">
                                  <w:marLeft w:val="0"/>
                                  <w:marRight w:val="0"/>
                                  <w:marTop w:val="0"/>
                                  <w:marBottom w:val="0"/>
                                  <w:divBdr>
                                    <w:top w:val="none" w:sz="0" w:space="0" w:color="auto"/>
                                    <w:left w:val="none" w:sz="0" w:space="0" w:color="auto"/>
                                    <w:bottom w:val="none" w:sz="0" w:space="0" w:color="auto"/>
                                    <w:right w:val="none" w:sz="0" w:space="0" w:color="auto"/>
                                  </w:divBdr>
                                  <w:divsChild>
                                    <w:div w:id="796023951">
                                      <w:marLeft w:val="0"/>
                                      <w:marRight w:val="0"/>
                                      <w:marTop w:val="0"/>
                                      <w:marBottom w:val="0"/>
                                      <w:divBdr>
                                        <w:top w:val="none" w:sz="0" w:space="0" w:color="auto"/>
                                        <w:left w:val="none" w:sz="0" w:space="0" w:color="auto"/>
                                        <w:bottom w:val="none" w:sz="0" w:space="0" w:color="auto"/>
                                        <w:right w:val="none" w:sz="0" w:space="0" w:color="auto"/>
                                      </w:divBdr>
                                      <w:divsChild>
                                        <w:div w:id="593249839">
                                          <w:marLeft w:val="0"/>
                                          <w:marRight w:val="0"/>
                                          <w:marTop w:val="0"/>
                                          <w:marBottom w:val="0"/>
                                          <w:divBdr>
                                            <w:top w:val="none" w:sz="0" w:space="0" w:color="auto"/>
                                            <w:left w:val="none" w:sz="0" w:space="0" w:color="auto"/>
                                            <w:bottom w:val="none" w:sz="0" w:space="0" w:color="auto"/>
                                            <w:right w:val="none" w:sz="0" w:space="0" w:color="auto"/>
                                          </w:divBdr>
                                        </w:div>
                                        <w:div w:id="306596431">
                                          <w:marLeft w:val="0"/>
                                          <w:marRight w:val="0"/>
                                          <w:marTop w:val="0"/>
                                          <w:marBottom w:val="0"/>
                                          <w:divBdr>
                                            <w:top w:val="none" w:sz="0" w:space="0" w:color="auto"/>
                                            <w:left w:val="none" w:sz="0" w:space="0" w:color="auto"/>
                                            <w:bottom w:val="none" w:sz="0" w:space="0" w:color="auto"/>
                                            <w:right w:val="none" w:sz="0" w:space="0" w:color="auto"/>
                                          </w:divBdr>
                                        </w:div>
                                        <w:div w:id="1689915602">
                                          <w:marLeft w:val="0"/>
                                          <w:marRight w:val="0"/>
                                          <w:marTop w:val="0"/>
                                          <w:marBottom w:val="0"/>
                                          <w:divBdr>
                                            <w:top w:val="none" w:sz="0" w:space="0" w:color="auto"/>
                                            <w:left w:val="none" w:sz="0" w:space="0" w:color="auto"/>
                                            <w:bottom w:val="none" w:sz="0" w:space="0" w:color="auto"/>
                                            <w:right w:val="none" w:sz="0" w:space="0" w:color="auto"/>
                                          </w:divBdr>
                                        </w:div>
                                        <w:div w:id="2140605659">
                                          <w:marLeft w:val="0"/>
                                          <w:marRight w:val="0"/>
                                          <w:marTop w:val="0"/>
                                          <w:marBottom w:val="0"/>
                                          <w:divBdr>
                                            <w:top w:val="none" w:sz="0" w:space="0" w:color="auto"/>
                                            <w:left w:val="none" w:sz="0" w:space="0" w:color="auto"/>
                                            <w:bottom w:val="none" w:sz="0" w:space="0" w:color="auto"/>
                                            <w:right w:val="none" w:sz="0" w:space="0" w:color="auto"/>
                                          </w:divBdr>
                                        </w:div>
                                        <w:div w:id="1205289031">
                                          <w:marLeft w:val="0"/>
                                          <w:marRight w:val="0"/>
                                          <w:marTop w:val="0"/>
                                          <w:marBottom w:val="0"/>
                                          <w:divBdr>
                                            <w:top w:val="none" w:sz="0" w:space="0" w:color="auto"/>
                                            <w:left w:val="none" w:sz="0" w:space="0" w:color="auto"/>
                                            <w:bottom w:val="none" w:sz="0" w:space="0" w:color="auto"/>
                                            <w:right w:val="none" w:sz="0" w:space="0" w:color="auto"/>
                                          </w:divBdr>
                                        </w:div>
                                        <w:div w:id="205065706">
                                          <w:marLeft w:val="0"/>
                                          <w:marRight w:val="0"/>
                                          <w:marTop w:val="0"/>
                                          <w:marBottom w:val="0"/>
                                          <w:divBdr>
                                            <w:top w:val="none" w:sz="0" w:space="0" w:color="auto"/>
                                            <w:left w:val="none" w:sz="0" w:space="0" w:color="auto"/>
                                            <w:bottom w:val="none" w:sz="0" w:space="0" w:color="auto"/>
                                            <w:right w:val="none" w:sz="0" w:space="0" w:color="auto"/>
                                          </w:divBdr>
                                        </w:div>
                                        <w:div w:id="528422390">
                                          <w:marLeft w:val="0"/>
                                          <w:marRight w:val="0"/>
                                          <w:marTop w:val="0"/>
                                          <w:marBottom w:val="0"/>
                                          <w:divBdr>
                                            <w:top w:val="none" w:sz="0" w:space="0" w:color="auto"/>
                                            <w:left w:val="none" w:sz="0" w:space="0" w:color="auto"/>
                                            <w:bottom w:val="none" w:sz="0" w:space="0" w:color="auto"/>
                                            <w:right w:val="none" w:sz="0" w:space="0" w:color="auto"/>
                                          </w:divBdr>
                                        </w:div>
                                        <w:div w:id="236325865">
                                          <w:marLeft w:val="0"/>
                                          <w:marRight w:val="0"/>
                                          <w:marTop w:val="0"/>
                                          <w:marBottom w:val="0"/>
                                          <w:divBdr>
                                            <w:top w:val="none" w:sz="0" w:space="0" w:color="auto"/>
                                            <w:left w:val="none" w:sz="0" w:space="0" w:color="auto"/>
                                            <w:bottom w:val="none" w:sz="0" w:space="0" w:color="auto"/>
                                            <w:right w:val="none" w:sz="0" w:space="0" w:color="auto"/>
                                          </w:divBdr>
                                        </w:div>
                                        <w:div w:id="1659190581">
                                          <w:marLeft w:val="0"/>
                                          <w:marRight w:val="0"/>
                                          <w:marTop w:val="0"/>
                                          <w:marBottom w:val="0"/>
                                          <w:divBdr>
                                            <w:top w:val="none" w:sz="0" w:space="0" w:color="auto"/>
                                            <w:left w:val="none" w:sz="0" w:space="0" w:color="auto"/>
                                            <w:bottom w:val="none" w:sz="0" w:space="0" w:color="auto"/>
                                            <w:right w:val="none" w:sz="0" w:space="0" w:color="auto"/>
                                          </w:divBdr>
                                        </w:div>
                                        <w:div w:id="566035863">
                                          <w:marLeft w:val="0"/>
                                          <w:marRight w:val="0"/>
                                          <w:marTop w:val="0"/>
                                          <w:marBottom w:val="0"/>
                                          <w:divBdr>
                                            <w:top w:val="none" w:sz="0" w:space="0" w:color="auto"/>
                                            <w:left w:val="none" w:sz="0" w:space="0" w:color="auto"/>
                                            <w:bottom w:val="none" w:sz="0" w:space="0" w:color="auto"/>
                                            <w:right w:val="none" w:sz="0" w:space="0" w:color="auto"/>
                                          </w:divBdr>
                                        </w:div>
                                        <w:div w:id="161243106">
                                          <w:marLeft w:val="0"/>
                                          <w:marRight w:val="0"/>
                                          <w:marTop w:val="0"/>
                                          <w:marBottom w:val="0"/>
                                          <w:divBdr>
                                            <w:top w:val="none" w:sz="0" w:space="0" w:color="auto"/>
                                            <w:left w:val="none" w:sz="0" w:space="0" w:color="auto"/>
                                            <w:bottom w:val="none" w:sz="0" w:space="0" w:color="auto"/>
                                            <w:right w:val="none" w:sz="0" w:space="0" w:color="auto"/>
                                          </w:divBdr>
                                        </w:div>
                                        <w:div w:id="386533731">
                                          <w:marLeft w:val="0"/>
                                          <w:marRight w:val="0"/>
                                          <w:marTop w:val="0"/>
                                          <w:marBottom w:val="0"/>
                                          <w:divBdr>
                                            <w:top w:val="none" w:sz="0" w:space="0" w:color="auto"/>
                                            <w:left w:val="none" w:sz="0" w:space="0" w:color="auto"/>
                                            <w:bottom w:val="none" w:sz="0" w:space="0" w:color="auto"/>
                                            <w:right w:val="none" w:sz="0" w:space="0" w:color="auto"/>
                                          </w:divBdr>
                                        </w:div>
                                        <w:div w:id="39184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pp.college.police.uk/app-content/investigatio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informationhub.shdc.police.uk/_layouts/15/WopiFrame.aspx?sourcedoc=/PP1/The%20Recording%20of%20Investigative%20Policy%20Decisions%20and%20Maintenance%20of%20Investigative%20Policy%20Logs.docx&amp;action=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05C1EC3D0E0414FB1B1B759EFE15A8F" ma:contentTypeVersion="0" ma:contentTypeDescription="Create a new document." ma:contentTypeScope="" ma:versionID="4c6f35ce77490d83cdf929b249c6f6b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C0CEFC-2EC4-456C-83F6-7BC5F8A007D1}">
  <ds:schemaRefs>
    <ds:schemaRef ds:uri="http://purl.org/dc/elements/1.1/"/>
    <ds:schemaRef ds:uri="http://purl.org/dc/dcmitype/"/>
    <ds:schemaRef ds:uri="http://schemas.microsoft.com/office/2006/documentManagement/types"/>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AC8FB73-581A-4AC7-98B4-264F4E1C7D75}">
  <ds:schemaRefs>
    <ds:schemaRef ds:uri="http://schemas.microsoft.com/office/2006/metadata/longProperties"/>
  </ds:schemaRefs>
</ds:datastoreItem>
</file>

<file path=customXml/itemProps3.xml><?xml version="1.0" encoding="utf-8"?>
<ds:datastoreItem xmlns:ds="http://schemas.openxmlformats.org/officeDocument/2006/customXml" ds:itemID="{3993ABB5-507E-4841-85D7-EF694BEF3A64}">
  <ds:schemaRefs>
    <ds:schemaRef ds:uri="http://schemas.openxmlformats.org/officeDocument/2006/bibliography"/>
  </ds:schemaRefs>
</ds:datastoreItem>
</file>

<file path=customXml/itemProps4.xml><?xml version="1.0" encoding="utf-8"?>
<ds:datastoreItem xmlns:ds="http://schemas.openxmlformats.org/officeDocument/2006/customXml" ds:itemID="{F8A22E34-2C65-4544-8C13-341B855A57D4}">
  <ds:schemaRefs>
    <ds:schemaRef ds:uri="http://schemas.microsoft.com/sharepoint/v3/contenttype/forms"/>
  </ds:schemaRefs>
</ds:datastoreItem>
</file>

<file path=customXml/itemProps5.xml><?xml version="1.0" encoding="utf-8"?>
<ds:datastoreItem xmlns:ds="http://schemas.openxmlformats.org/officeDocument/2006/customXml" ds:itemID="{FAA682CA-059C-4E9D-8F2A-CD6E56DC1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612</Words>
  <Characters>3490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Counter Allegation Procedure</vt:lpstr>
    </vt:vector>
  </TitlesOfParts>
  <Company>Surrey Police</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Counter Allegation Procedure</dc:title>
  <dc:creator>15485 Robertson</dc:creator>
  <cp:keywords/>
  <cp:lastModifiedBy>Kimberley, Carolyn 12524</cp:lastModifiedBy>
  <cp:revision>2</cp:revision>
  <cp:lastPrinted>2009-12-14T15:11:00Z</cp:lastPrinted>
  <dcterms:created xsi:type="dcterms:W3CDTF">2026-05-19T10:55:00Z</dcterms:created>
  <dcterms:modified xsi:type="dcterms:W3CDTF">2026-05-19T10:55:00Z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Contact">
    <vt:lpwstr>15</vt:lpwstr>
  </property>
  <property fmtid="{D5CDD505-2E9C-101B-9397-08002B2CF9AE}" pid="3" name="PublishingPageContent">
    <vt:lpwstr/>
  </property>
  <property fmtid="{D5CDD505-2E9C-101B-9397-08002B2CF9AE}" pid="4" name="See_Also">
    <vt:lpwstr/>
  </property>
  <property fmtid="{D5CDD505-2E9C-101B-9397-08002B2CF9AE}" pid="5" name="display_urn:schemas-microsoft-com:office:office#PublishingContact">
    <vt:lpwstr>Bredin, Nikki 14460</vt:lpwstr>
  </property>
  <property fmtid="{D5CDD505-2E9C-101B-9397-08002B2CF9AE}" pid="6" name="PublishingRollupImage">
    <vt:lpwstr/>
  </property>
  <property fmtid="{D5CDD505-2E9C-101B-9397-08002B2CF9AE}" pid="7" name="Audience">
    <vt:lpwstr/>
  </property>
  <property fmtid="{D5CDD505-2E9C-101B-9397-08002B2CF9AE}" pid="8" name="PublishingContactPicture">
    <vt:lpwstr/>
  </property>
  <property fmtid="{D5CDD505-2E9C-101B-9397-08002B2CF9AE}" pid="9" name="TeamTaxHTField0">
    <vt:lpwstr>Information and Records Mgt|f061d314-342f-4cf8-bee6-1a903a023d5c</vt:lpwstr>
  </property>
  <property fmtid="{D5CDD505-2E9C-101B-9397-08002B2CF9AE}" pid="10" name="PublishingContactName">
    <vt:lpwstr/>
  </property>
  <property fmtid="{D5CDD505-2E9C-101B-9397-08002B2CF9AE}" pid="11" name="DepartmentTaxHTField0">
    <vt:lpwstr>Tasking and Coordination|2f33e751-ab98-4974-a9db-6a6be50b4a8d</vt:lpwstr>
  </property>
  <property fmtid="{D5CDD505-2E9C-101B-9397-08002B2CF9AE}" pid="12" name="Archived">
    <vt:lpwstr>0</vt:lpwstr>
  </property>
  <property fmtid="{D5CDD505-2E9C-101B-9397-08002B2CF9AE}" pid="13" name="ContentTypeId">
    <vt:lpwstr>0x010100205C1EC3D0E0414FB1B1B759EFE15A8F</vt:lpwstr>
  </property>
  <property fmtid="{D5CDD505-2E9C-101B-9397-08002B2CF9AE}" pid="14" name="PublishingContactEmail">
    <vt:lpwstr/>
  </property>
  <property fmtid="{D5CDD505-2E9C-101B-9397-08002B2CF9AE}" pid="15" name="Comments">
    <vt:lpwstr/>
  </property>
  <property fmtid="{D5CDD505-2E9C-101B-9397-08002B2CF9AE}" pid="16" name="Introduction">
    <vt:lpwstr/>
  </property>
  <property fmtid="{D5CDD505-2E9C-101B-9397-08002B2CF9AE}" pid="17" name="Team">
    <vt:lpwstr/>
  </property>
  <property fmtid="{D5CDD505-2E9C-101B-9397-08002B2CF9AE}" pid="18" name="PublishingVariationRelationshipLinkFieldID">
    <vt:lpwstr>, </vt:lpwstr>
  </property>
  <property fmtid="{D5CDD505-2E9C-101B-9397-08002B2CF9AE}" pid="19" name="PublishingVariationGroupID">
    <vt:lpwstr/>
  </property>
  <property fmtid="{D5CDD505-2E9C-101B-9397-08002B2CF9AE}" pid="20" name="PublishingExpirationDate">
    <vt:lpwstr/>
  </property>
  <property fmtid="{D5CDD505-2E9C-101B-9397-08002B2CF9AE}" pid="21" name="PublishingStartDate">
    <vt:lpwstr/>
  </property>
  <property fmtid="{D5CDD505-2E9C-101B-9397-08002B2CF9AE}" pid="22" name="Next_Review_Date">
    <vt:lpwstr>2014-09-30T00:00:00Z</vt:lpwstr>
  </property>
  <property fmtid="{D5CDD505-2E9C-101B-9397-08002B2CF9AE}" pid="23" name="TaxCatchAll">
    <vt:lpwstr>14;#Information Management|b40b4bde-17bc-4771-a235-77a21245f999;#10;#Not protectively marked|bfb5f7e7-dfe9-4630-9e01-f4d487f82127</vt:lpwstr>
  </property>
  <property fmtid="{D5CDD505-2E9C-101B-9397-08002B2CF9AE}" pid="24" name="Surrey Police GPMS">
    <vt:lpwstr>10;#Not protectively marked|bfb5f7e7-dfe9-4630-9e01-f4d487f82127</vt:lpwstr>
  </property>
  <property fmtid="{D5CDD505-2E9C-101B-9397-08002B2CF9AE}" pid="25" name="TaxKeyword">
    <vt:lpwstr/>
  </property>
  <property fmtid="{D5CDD505-2E9C-101B-9397-08002B2CF9AE}" pid="26" name="n7792174313147deb1239062fc7f2213">
    <vt:lpwstr>Information Management|b40b4bde-17bc-4771-a235-77a21245f999</vt:lpwstr>
  </property>
  <property fmtid="{D5CDD505-2E9C-101B-9397-08002B2CF9AE}" pid="27" name="jb75ec5edb8b4c81ba60906b293c6b73">
    <vt:lpwstr/>
  </property>
  <property fmtid="{D5CDD505-2E9C-101B-9397-08002B2CF9AE}" pid="28" name="h3c83fb89c154dd8ac9bb6b2f3aee757">
    <vt:lpwstr>Not protectively marked|bfb5f7e7-dfe9-4630-9e01-f4d487f82127</vt:lpwstr>
  </property>
  <property fmtid="{D5CDD505-2E9C-101B-9397-08002B2CF9AE}" pid="29" name="TaxKeywordTaxHTField">
    <vt:lpwstr/>
  </property>
  <property fmtid="{D5CDD505-2E9C-101B-9397-08002B2CF9AE}" pid="30" name="Police Activity Glossary">
    <vt:lpwstr>3;#Manage the organisation|87ffbf3e-3541-4efd-9bd3-11a519c47849</vt:lpwstr>
  </property>
  <property fmtid="{D5CDD505-2E9C-101B-9397-08002B2CF9AE}" pid="31" name="Surrey_x0020_Police_x0020_GPMS">
    <vt:lpwstr>10;#Not protectively marked|bfb5f7e7-dfe9-4630-9e01-f4d487f82127</vt:lpwstr>
  </property>
  <property fmtid="{D5CDD505-2E9C-101B-9397-08002B2CF9AE}" pid="32" name="Document Author">
    <vt:lpwstr/>
  </property>
  <property fmtid="{D5CDD505-2E9C-101B-9397-08002B2CF9AE}" pid="33" name="j8059bb4351a4282bb59a7fa1d2475a8">
    <vt:lpwstr/>
  </property>
  <property fmtid="{D5CDD505-2E9C-101B-9397-08002B2CF9AE}" pid="34" name="IconOverlay">
    <vt:lpwstr/>
  </property>
  <property fmtid="{D5CDD505-2E9C-101B-9397-08002B2CF9AE}" pid="35" name="kcc1f869ec5749789da8804419013dce">
    <vt:lpwstr>Op Edisto|a72e69ab-116a-4fad-8f51-ec67465203a5</vt:lpwstr>
  </property>
  <property fmtid="{D5CDD505-2E9C-101B-9397-08002B2CF9AE}" pid="36" name="Operation / Project">
    <vt:lpwstr>9;#Op Edisto|a72e69ab-116a-4fad-8f51-ec67465203a5</vt:lpwstr>
  </property>
  <property fmtid="{D5CDD505-2E9C-101B-9397-08002B2CF9AE}" pid="37" name="Meeting Date">
    <vt:lpwstr>2015-03-02T00:00:00Z</vt:lpwstr>
  </property>
  <property fmtid="{D5CDD505-2E9C-101B-9397-08002B2CF9AE}" pid="38" name="Department">
    <vt:bool>true</vt:bool>
  </property>
  <property fmtid="{D5CDD505-2E9C-101B-9397-08002B2CF9AE}" pid="39" name="Record_x0020_Type">
    <vt:lpwstr/>
  </property>
  <property fmtid="{D5CDD505-2E9C-101B-9397-08002B2CF9AE}" pid="40" name="Record_x0020_Types">
    <vt:lpwstr/>
  </property>
  <property fmtid="{D5CDD505-2E9C-101B-9397-08002B2CF9AE}" pid="41" name="Surrey_x0020_Police_x0020_Location">
    <vt:lpwstr/>
  </property>
  <property fmtid="{D5CDD505-2E9C-101B-9397-08002B2CF9AE}" pid="42" name="bb63d77edfb640799fabf311cccd6701">
    <vt:lpwstr/>
  </property>
  <property fmtid="{D5CDD505-2E9C-101B-9397-08002B2CF9AE}" pid="43" name="n500a5e9f2c5438b819d7b6d862c45f0">
    <vt:lpwstr/>
  </property>
  <property fmtid="{D5CDD505-2E9C-101B-9397-08002B2CF9AE}" pid="44" name="Surrey Police Location">
    <vt:lpwstr/>
  </property>
  <property fmtid="{D5CDD505-2E9C-101B-9397-08002B2CF9AE}" pid="45" name="Record Types">
    <vt:lpwstr/>
  </property>
  <property fmtid="{D5CDD505-2E9C-101B-9397-08002B2CF9AE}" pid="46" name="Record Type">
    <vt:lpwstr/>
  </property>
  <property fmtid="{D5CDD505-2E9C-101B-9397-08002B2CF9AE}" pid="47" name="_dlc_policyId">
    <vt:lpwstr>/PP1</vt:lpwstr>
  </property>
  <property fmtid="{D5CDD505-2E9C-101B-9397-08002B2CF9AE}" pid="48" name="ItemRetentionFormula">
    <vt:lpwstr/>
  </property>
  <property fmtid="{D5CDD505-2E9C-101B-9397-08002B2CF9AE}" pid="49" name="jf55ff3303ea451da661ce8b10dc6d27">
    <vt:lpwstr/>
  </property>
  <property fmtid="{D5CDD505-2E9C-101B-9397-08002B2CF9AE}" pid="50" name="Approved_x0020_By">
    <vt:lpwstr/>
  </property>
  <property fmtid="{D5CDD505-2E9C-101B-9397-08002B2CF9AE}" pid="51" name="Approved By">
    <vt:lpwstr>316;#Chief Superintendent Investigations|5476d3ea-d73a-402c-ab3a-50a68d53d687</vt:lpwstr>
  </property>
  <property fmtid="{D5CDD505-2E9C-101B-9397-08002B2CF9AE}" pid="52" name="_dlc_DocIdItemGuid">
    <vt:lpwstr>ac7ae446-e534-433f-87ec-763174bbc953</vt:lpwstr>
  </property>
  <property fmtid="{D5CDD505-2E9C-101B-9397-08002B2CF9AE}" pid="53" name="Review_date(4thReviewDate)">
    <vt:filetime>2017-02-28T00:00:00Z</vt:filetime>
  </property>
  <property fmtid="{D5CDD505-2E9C-101B-9397-08002B2CF9AE}" pid="54" name="WorkflowChangePath">
    <vt:lpwstr>1d7b7815-e667-4830-9623-e4ca175ea6ff,10;1d7b7815-e667-4830-9623-e4ca175ea6ff,10;a767e888-e4b7-440e-ad75-1458e6182fd9,12;a767e888-e4b7-440e-ad75-1458e6182fd9,12;a767e888-e4b7-440e-ad75-1458e6182fd9,12;a767e888-e4b7-440e-ad75-1458e6182fd9,12;a767e888-e4b7-4</vt:lpwstr>
  </property>
  <property fmtid="{D5CDD505-2E9C-101B-9397-08002B2CF9AE}" pid="55" name="_dlc_LastRun">
    <vt:lpwstr>02/25/2017 02:27:04</vt:lpwstr>
  </property>
  <property fmtid="{D5CDD505-2E9C-101B-9397-08002B2CF9AE}" pid="56" name="_dlc_ItemStageId">
    <vt:lpwstr>5</vt:lpwstr>
  </property>
  <property fmtid="{D5CDD505-2E9C-101B-9397-08002B2CF9AE}" pid="57" name="DayDiff">
    <vt:r8>0</vt:r8>
  </property>
</Properties>
</file>