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924" w:rsidRDefault="00C90924" w:rsidP="00AC375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THE POLICE A</w:t>
      </w:r>
      <w:r w:rsidR="00CF7549">
        <w:rPr>
          <w:rFonts w:ascii="Verdana" w:hAnsi="Verdana" w:cs="Arial"/>
          <w:b/>
          <w:bCs/>
        </w:rPr>
        <w:t>ND CRIME COMMISSIONER FOR SURREY</w:t>
      </w:r>
      <w:r>
        <w:rPr>
          <w:rFonts w:ascii="Verdana" w:hAnsi="Verdana" w:cs="Arial"/>
          <w:b/>
          <w:bCs/>
        </w:rPr>
        <w:t xml:space="preserve"> (PCC) A</w:t>
      </w:r>
      <w:r w:rsidR="00CF7549">
        <w:rPr>
          <w:rFonts w:ascii="Verdana" w:hAnsi="Verdana" w:cs="Arial"/>
          <w:b/>
          <w:bCs/>
        </w:rPr>
        <w:t>ND THE CHIEF CONSTABLE OF SURREY</w:t>
      </w:r>
      <w:r>
        <w:rPr>
          <w:rFonts w:ascii="Verdana" w:hAnsi="Verdana" w:cs="Arial"/>
          <w:b/>
          <w:bCs/>
        </w:rPr>
        <w:t xml:space="preserve"> (CC)</w:t>
      </w:r>
    </w:p>
    <w:p w:rsidR="00C90924" w:rsidRDefault="00C90924" w:rsidP="00AC375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</w:p>
    <w:p w:rsidR="00AC375D" w:rsidRPr="00FC23C4" w:rsidRDefault="00AC375D" w:rsidP="00AC375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  <w:r w:rsidRPr="00FC23C4">
        <w:rPr>
          <w:rFonts w:ascii="Verdana" w:hAnsi="Verdana" w:cs="Arial"/>
          <w:b/>
          <w:bCs/>
        </w:rPr>
        <w:t>AUDIT OF A</w:t>
      </w:r>
      <w:r w:rsidR="005A57F2">
        <w:rPr>
          <w:rFonts w:ascii="Verdana" w:hAnsi="Verdana" w:cs="Arial"/>
          <w:b/>
          <w:bCs/>
        </w:rPr>
        <w:t>CCOUNTS YEAR ENDED 31 March 2019</w:t>
      </w:r>
    </w:p>
    <w:p w:rsidR="00AC375D" w:rsidRPr="00FC23C4" w:rsidRDefault="00AC375D" w:rsidP="00AC375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</w:p>
    <w:p w:rsidR="00395943" w:rsidRPr="00EB4920" w:rsidRDefault="00395943" w:rsidP="00AC375D">
      <w:pPr>
        <w:autoSpaceDE w:val="0"/>
        <w:autoSpaceDN w:val="0"/>
        <w:adjustRightInd w:val="0"/>
        <w:spacing w:after="0" w:line="240" w:lineRule="auto"/>
        <w:rPr>
          <w:rFonts w:ascii="Verdana" w:eastAsia="Arial" w:hAnsi="Verdana" w:cs="Arial"/>
          <w:b/>
        </w:rPr>
      </w:pPr>
      <w:r w:rsidRPr="00EB4920">
        <w:rPr>
          <w:rFonts w:ascii="Verdana" w:eastAsia="Arial" w:hAnsi="Verdana" w:cs="Arial"/>
          <w:b/>
        </w:rPr>
        <w:t>Local Audit and Accountability Act 2014 – Sections 25 to 28, 32, 43(2) and 46</w:t>
      </w:r>
      <w:r w:rsidR="00EB4920" w:rsidRPr="00EB4920">
        <w:rPr>
          <w:rFonts w:ascii="Verdana" w:eastAsia="Arial" w:hAnsi="Verdana" w:cs="Arial"/>
          <w:b/>
        </w:rPr>
        <w:t xml:space="preserve">.  </w:t>
      </w:r>
      <w:r w:rsidRPr="00EB4920">
        <w:rPr>
          <w:rFonts w:ascii="Verdana" w:eastAsia="Arial" w:hAnsi="Verdana" w:cs="Arial"/>
          <w:b/>
        </w:rPr>
        <w:t xml:space="preserve">Accounts and Audit Regulations 2015 – Regulations 14 &amp; 15 </w:t>
      </w:r>
    </w:p>
    <w:p w:rsidR="00395943" w:rsidRDefault="00395943" w:rsidP="00AC375D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sz w:val="21"/>
        </w:rPr>
      </w:pPr>
    </w:p>
    <w:p w:rsidR="00AC375D" w:rsidRPr="00395943" w:rsidRDefault="00AC375D" w:rsidP="005C1D6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  <w:lang w:eastAsia="en-GB"/>
        </w:rPr>
      </w:pPr>
      <w:r w:rsidRPr="00395943">
        <w:rPr>
          <w:rFonts w:ascii="Verdana" w:hAnsi="Verdana" w:cs="Arial"/>
        </w:rPr>
        <w:t>The accounts of the PCC and CC are subject to external audit by</w:t>
      </w:r>
      <w:r w:rsidR="005C1D62">
        <w:rPr>
          <w:rFonts w:ascii="Verdana" w:hAnsi="Verdana" w:cs="Arial"/>
        </w:rPr>
        <w:t xml:space="preserve"> </w:t>
      </w:r>
      <w:r w:rsidR="00A80890">
        <w:rPr>
          <w:rFonts w:ascii="Verdana" w:hAnsi="Verdana"/>
        </w:rPr>
        <w:t>Mr. M. Hodgson</w:t>
      </w:r>
      <w:r w:rsidR="00395943" w:rsidRPr="00395943">
        <w:rPr>
          <w:rFonts w:ascii="Verdana" w:hAnsi="Verdana"/>
        </w:rPr>
        <w:t xml:space="preserve"> of Ernst &amp; Young LLP, Wessex House, </w:t>
      </w:r>
      <w:proofErr w:type="gramStart"/>
      <w:r w:rsidR="00395943" w:rsidRPr="00395943">
        <w:rPr>
          <w:rFonts w:ascii="Verdana" w:hAnsi="Verdana"/>
        </w:rPr>
        <w:t>19</w:t>
      </w:r>
      <w:proofErr w:type="gramEnd"/>
      <w:r w:rsidR="00395943" w:rsidRPr="00395943">
        <w:rPr>
          <w:rFonts w:ascii="Verdana" w:hAnsi="Verdana"/>
        </w:rPr>
        <w:t xml:space="preserve"> </w:t>
      </w:r>
      <w:proofErr w:type="spellStart"/>
      <w:r w:rsidR="00395943" w:rsidRPr="00395943">
        <w:rPr>
          <w:rFonts w:ascii="Verdana" w:hAnsi="Verdana"/>
        </w:rPr>
        <w:t>Threefield</w:t>
      </w:r>
      <w:proofErr w:type="spellEnd"/>
      <w:r w:rsidR="00395943" w:rsidRPr="00395943">
        <w:rPr>
          <w:rFonts w:ascii="Verdana" w:hAnsi="Verdana"/>
        </w:rPr>
        <w:t xml:space="preserve"> Lane, Southampton, SO14 3QB</w:t>
      </w:r>
      <w:r w:rsidRPr="00395943">
        <w:rPr>
          <w:rFonts w:ascii="Verdana" w:hAnsi="Verdana" w:cs="Arial"/>
        </w:rPr>
        <w:t>.</w:t>
      </w:r>
    </w:p>
    <w:p w:rsidR="005C1D62" w:rsidRDefault="005C1D62" w:rsidP="00C909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</w:rPr>
      </w:pPr>
    </w:p>
    <w:p w:rsidR="00AC375D" w:rsidRPr="00FC23C4" w:rsidRDefault="005A57F2" w:rsidP="00C909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>During the period 3</w:t>
      </w:r>
      <w:r w:rsidR="00716C42">
        <w:rPr>
          <w:rFonts w:ascii="Verdana" w:hAnsi="Verdana" w:cs="Arial"/>
          <w:b/>
          <w:bCs/>
        </w:rPr>
        <w:t xml:space="preserve"> June 2018 to 13 July 201</w:t>
      </w:r>
      <w:r>
        <w:rPr>
          <w:rFonts w:ascii="Verdana" w:hAnsi="Verdana" w:cs="Arial"/>
          <w:b/>
          <w:bCs/>
        </w:rPr>
        <w:t>9</w:t>
      </w:r>
      <w:r w:rsidR="00B57C90">
        <w:rPr>
          <w:rFonts w:ascii="Verdana" w:hAnsi="Verdana" w:cs="Arial"/>
          <w:b/>
          <w:bCs/>
        </w:rPr>
        <w:t xml:space="preserve"> - </w:t>
      </w:r>
      <w:r w:rsidR="00AC375D" w:rsidRPr="00FC23C4">
        <w:rPr>
          <w:rFonts w:ascii="Verdana" w:hAnsi="Verdana" w:cs="Arial"/>
        </w:rPr>
        <w:t>members of the public and</w:t>
      </w:r>
    </w:p>
    <w:p w:rsidR="00AC375D" w:rsidRPr="00FC23C4" w:rsidRDefault="00AC375D" w:rsidP="00C909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proofErr w:type="gramStart"/>
      <w:r w:rsidRPr="00FC23C4">
        <w:rPr>
          <w:rFonts w:ascii="Verdana" w:hAnsi="Verdana" w:cs="Arial"/>
        </w:rPr>
        <w:t>local</w:t>
      </w:r>
      <w:proofErr w:type="gramEnd"/>
      <w:r w:rsidRPr="00FC23C4">
        <w:rPr>
          <w:rFonts w:ascii="Verdana" w:hAnsi="Verdana" w:cs="Arial"/>
        </w:rPr>
        <w:t xml:space="preserve"> government electors have certain rights in the audit process:</w:t>
      </w:r>
    </w:p>
    <w:p w:rsidR="00AC375D" w:rsidRPr="00FC23C4" w:rsidRDefault="00AC375D" w:rsidP="00C9092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</w:p>
    <w:p w:rsidR="00AC375D" w:rsidRPr="00395943" w:rsidRDefault="00AC375D" w:rsidP="00826A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 w:rsidRPr="00395943">
        <w:rPr>
          <w:rFonts w:ascii="Verdana" w:hAnsi="Verdana" w:cs="Arial"/>
        </w:rPr>
        <w:t xml:space="preserve">1. </w:t>
      </w:r>
      <w:r w:rsidR="00395943" w:rsidRPr="00395943">
        <w:rPr>
          <w:rFonts w:ascii="Verdana" w:hAnsi="Verdana" w:cs="Arial"/>
        </w:rPr>
        <w:t>O</w:t>
      </w:r>
      <w:r w:rsidRPr="00395943">
        <w:rPr>
          <w:rFonts w:ascii="Verdana" w:hAnsi="Verdana" w:cs="Arial"/>
        </w:rPr>
        <w:t>n weekdays between 9.00am and 4.30pm any person</w:t>
      </w:r>
      <w:r w:rsidR="00C90924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 xml:space="preserve">may inspect the accounts of the </w:t>
      </w:r>
      <w:r w:rsidR="00D302E1">
        <w:rPr>
          <w:rFonts w:ascii="Verdana" w:hAnsi="Verdana" w:cs="Arial"/>
        </w:rPr>
        <w:t xml:space="preserve">PCC </w:t>
      </w:r>
      <w:r w:rsidRPr="00395943">
        <w:rPr>
          <w:rFonts w:ascii="Verdana" w:hAnsi="Verdana" w:cs="Arial"/>
        </w:rPr>
        <w:t>and CC for the year</w:t>
      </w:r>
      <w:r w:rsidR="00D302E1">
        <w:rPr>
          <w:rFonts w:ascii="Verdana" w:hAnsi="Verdana" w:cs="Arial"/>
        </w:rPr>
        <w:t xml:space="preserve"> </w:t>
      </w:r>
      <w:r w:rsidR="00B57C90" w:rsidRPr="00395943">
        <w:rPr>
          <w:rFonts w:ascii="Verdana" w:hAnsi="Verdana" w:cs="Arial"/>
        </w:rPr>
        <w:t>ended 31 March 201</w:t>
      </w:r>
      <w:r w:rsidR="00977150">
        <w:rPr>
          <w:rFonts w:ascii="Verdana" w:hAnsi="Verdana" w:cs="Arial"/>
        </w:rPr>
        <w:t>9</w:t>
      </w:r>
      <w:r w:rsidRPr="00395943">
        <w:rPr>
          <w:rFonts w:ascii="Verdana" w:hAnsi="Verdana" w:cs="Arial"/>
        </w:rPr>
        <w:t xml:space="preserve"> and related documents (comprising</w:t>
      </w:r>
      <w:r w:rsidR="00D302E1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books, deeds, contracts, bills, vouchers and receipts). They</w:t>
      </w:r>
      <w:r w:rsidR="00D302E1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may also make copies of the accounts and documents. These</w:t>
      </w:r>
      <w:r w:rsidR="00D302E1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 xml:space="preserve">documents will be available on application to the </w:t>
      </w:r>
      <w:r w:rsidR="00CF7549">
        <w:rPr>
          <w:rFonts w:ascii="Verdana" w:hAnsi="Verdana" w:cs="Arial"/>
        </w:rPr>
        <w:t>Treasurer</w:t>
      </w:r>
      <w:r w:rsidRPr="00395943">
        <w:rPr>
          <w:rFonts w:ascii="Verdana" w:hAnsi="Verdana" w:cs="Arial"/>
        </w:rPr>
        <w:t xml:space="preserve">, </w:t>
      </w:r>
      <w:r w:rsidR="00CF7549">
        <w:rPr>
          <w:rFonts w:ascii="Verdana" w:hAnsi="Verdana" w:cs="Arial"/>
        </w:rPr>
        <w:t xml:space="preserve">Office of the Police and Crime Commissioner for Surrey, PO Box 412, Guildford, </w:t>
      </w:r>
      <w:proofErr w:type="gramStart"/>
      <w:r w:rsidR="00CF7549">
        <w:rPr>
          <w:rFonts w:ascii="Verdana" w:hAnsi="Verdana" w:cs="Arial"/>
        </w:rPr>
        <w:t>Surrey</w:t>
      </w:r>
      <w:proofErr w:type="gramEnd"/>
      <w:r w:rsidR="00CF7549">
        <w:rPr>
          <w:rFonts w:ascii="Verdana" w:hAnsi="Verdana" w:cs="Arial"/>
        </w:rPr>
        <w:t xml:space="preserve"> GU3 1BR. Documents contain</w:t>
      </w:r>
      <w:r w:rsidR="006B3C66">
        <w:rPr>
          <w:rFonts w:ascii="Verdana" w:hAnsi="Verdana" w:cs="Arial"/>
        </w:rPr>
        <w:t>ing</w:t>
      </w:r>
      <w:r w:rsidR="00CF7549">
        <w:rPr>
          <w:rFonts w:ascii="Verdana" w:hAnsi="Verdana" w:cs="Arial"/>
        </w:rPr>
        <w:t xml:space="preserve"> personal information about </w:t>
      </w:r>
      <w:r w:rsidR="006B3C66">
        <w:rPr>
          <w:rFonts w:ascii="Verdana" w:hAnsi="Verdana" w:cs="Arial"/>
        </w:rPr>
        <w:t>individuals</w:t>
      </w:r>
      <w:r w:rsidR="00CF7549">
        <w:rPr>
          <w:rFonts w:ascii="Verdana" w:hAnsi="Verdana" w:cs="Arial"/>
        </w:rPr>
        <w:t xml:space="preserve"> cannot be inspected or copied.</w:t>
      </w:r>
    </w:p>
    <w:p w:rsidR="00AC375D" w:rsidRPr="00395943" w:rsidRDefault="00AC375D" w:rsidP="00252780">
      <w:p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Verdana" w:hAnsi="Verdana" w:cs="Arial"/>
        </w:rPr>
      </w:pPr>
    </w:p>
    <w:p w:rsidR="00AC375D" w:rsidRPr="00395943" w:rsidRDefault="00AC375D" w:rsidP="00826A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 w:rsidRPr="00395943">
        <w:rPr>
          <w:rFonts w:ascii="Verdana" w:hAnsi="Verdana" w:cs="Arial"/>
        </w:rPr>
        <w:t>2. During this period a local government elector for the area of the</w:t>
      </w:r>
      <w:r w:rsidR="00252780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PCC, or his/her representative, may ask the auditor questions</w:t>
      </w:r>
      <w:r w:rsidR="00252780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about the PCC and CC accounts. Please contact the auditor at</w:t>
      </w:r>
      <w:r w:rsidR="00252780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the address given above to make arrangements to ask any</w:t>
      </w:r>
      <w:r w:rsidR="00252780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questions.</w:t>
      </w:r>
    </w:p>
    <w:p w:rsidR="00AC375D" w:rsidRPr="00395943" w:rsidRDefault="00AC375D" w:rsidP="00252780">
      <w:p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Verdana" w:hAnsi="Verdana" w:cs="Arial"/>
        </w:rPr>
      </w:pPr>
    </w:p>
    <w:p w:rsidR="00AC375D" w:rsidRPr="00395943" w:rsidRDefault="00AC375D" w:rsidP="00826A3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 w:rsidRPr="00395943">
        <w:rPr>
          <w:rFonts w:ascii="Verdana" w:hAnsi="Verdana" w:cs="Arial"/>
        </w:rPr>
        <w:t>3. During this period a local government elector for the area of the</w:t>
      </w:r>
      <w:r w:rsidR="005C1D62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PCC, or his/her representative</w:t>
      </w:r>
      <w:r w:rsidR="005C1D62">
        <w:rPr>
          <w:rFonts w:ascii="Verdana" w:hAnsi="Verdana" w:cs="Arial"/>
        </w:rPr>
        <w:t xml:space="preserve">, may object to the PCC and CC </w:t>
      </w:r>
      <w:r w:rsidRPr="00395943">
        <w:rPr>
          <w:rFonts w:ascii="Verdana" w:hAnsi="Verdana" w:cs="Arial"/>
        </w:rPr>
        <w:t>accounts asking that the auditor issue a report in the public</w:t>
      </w:r>
      <w:r w:rsidR="005C1D62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interest (</w:t>
      </w:r>
      <w:r w:rsidR="00395943" w:rsidRPr="00395943">
        <w:rPr>
          <w:rFonts w:ascii="Verdana" w:hAnsi="Verdana"/>
        </w:rPr>
        <w:t xml:space="preserve">under section 27 of the Local Audit and Accountability </w:t>
      </w:r>
      <w:r w:rsidR="005C1D62">
        <w:rPr>
          <w:rFonts w:ascii="Verdana" w:hAnsi="Verdana"/>
        </w:rPr>
        <w:t>Act 2014</w:t>
      </w:r>
      <w:r w:rsidRPr="00395943">
        <w:rPr>
          <w:rFonts w:ascii="Verdana" w:hAnsi="Verdana" w:cs="Arial"/>
        </w:rPr>
        <w:t>)</w:t>
      </w:r>
      <w:r w:rsidR="005C1D62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and/or apply to the court for a declaration that an item in the</w:t>
      </w:r>
      <w:r w:rsidR="00913228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accounts is contrary to law (</w:t>
      </w:r>
      <w:r w:rsidR="00395943" w:rsidRPr="00395943">
        <w:rPr>
          <w:rFonts w:ascii="Verdana" w:hAnsi="Verdana"/>
        </w:rPr>
        <w:t>under section 28 of the Local Audit and Accountability Act 2014</w:t>
      </w:r>
      <w:r w:rsidRPr="00395943">
        <w:rPr>
          <w:rFonts w:ascii="Verdana" w:hAnsi="Verdana" w:cs="Arial"/>
        </w:rPr>
        <w:t>). Written notice of a proposed objection</w:t>
      </w:r>
      <w:r w:rsidR="00913228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and the grounds on which it is made must be sent to the auditor</w:t>
      </w:r>
      <w:r w:rsidR="00913228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 xml:space="preserve">at the address given above </w:t>
      </w:r>
      <w:r w:rsidR="00977A9D" w:rsidRPr="00395943">
        <w:rPr>
          <w:rFonts w:ascii="Verdana" w:hAnsi="Verdana" w:cs="Arial"/>
        </w:rPr>
        <w:t>and copied to the Police &amp; Crim</w:t>
      </w:r>
      <w:r w:rsidR="00913228">
        <w:rPr>
          <w:rFonts w:ascii="Verdana" w:hAnsi="Verdana" w:cs="Arial"/>
        </w:rPr>
        <w:t xml:space="preserve">e </w:t>
      </w:r>
      <w:r w:rsidRPr="00395943">
        <w:rPr>
          <w:rFonts w:ascii="Verdana" w:hAnsi="Verdana" w:cs="Arial"/>
        </w:rPr>
        <w:t>Commissioner and Chief Constable at the addresses given</w:t>
      </w:r>
      <w:r w:rsidR="00913228">
        <w:rPr>
          <w:rFonts w:ascii="Verdana" w:hAnsi="Verdana" w:cs="Arial"/>
        </w:rPr>
        <w:t xml:space="preserve"> </w:t>
      </w:r>
      <w:r w:rsidRPr="00395943">
        <w:rPr>
          <w:rFonts w:ascii="Verdana" w:hAnsi="Verdana" w:cs="Arial"/>
        </w:rPr>
        <w:t>below.</w:t>
      </w:r>
    </w:p>
    <w:p w:rsidR="00AC375D" w:rsidRPr="00FC23C4" w:rsidRDefault="00AC375D" w:rsidP="00AC375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:rsidR="00AC375D" w:rsidRDefault="0058062E" w:rsidP="00AC375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18 May 2019</w:t>
      </w:r>
    </w:p>
    <w:p w:rsidR="000D0306" w:rsidRPr="00EB4920" w:rsidRDefault="000D0306" w:rsidP="00AC375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</w:rPr>
      </w:pPr>
    </w:p>
    <w:p w:rsidR="00EB4920" w:rsidRDefault="00EB4920" w:rsidP="00144BA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 w:rsidRPr="00EB4920">
        <w:rPr>
          <w:rFonts w:ascii="Verdana" w:hAnsi="Verdana" w:cs="Arial"/>
        </w:rPr>
        <w:t>The Treasurer, Office of the Police and Crime Commissioner for Surrey, PO Box 412, Guildford, Surrey GU3 1BR (</w:t>
      </w:r>
      <w:r>
        <w:rPr>
          <w:rFonts w:ascii="Verdana" w:hAnsi="Verdana" w:cs="Arial"/>
        </w:rPr>
        <w:t>in relation to the PCC for Surrey accounts)</w:t>
      </w:r>
    </w:p>
    <w:p w:rsidR="00EB4920" w:rsidRDefault="00EB4920" w:rsidP="00144BA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</w:p>
    <w:p w:rsidR="00EB4920" w:rsidRDefault="00EB4920" w:rsidP="00144BA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</w:rPr>
      </w:pPr>
      <w:r>
        <w:rPr>
          <w:rFonts w:ascii="Verdana" w:hAnsi="Verdana" w:cs="Arial"/>
        </w:rPr>
        <w:t>Executive Director of Commercial &amp; Finance Services, Surrey Police, PO Box 101, Guildford, Surrey, GU1 9PE (in relation to the Chief Constable of Surrey accounts)</w:t>
      </w:r>
    </w:p>
    <w:sectPr w:rsidR="00EB4920" w:rsidSect="00A954F3">
      <w:headerReference w:type="default" r:id="rId8"/>
      <w:footerReference w:type="even" r:id="rId9"/>
      <w:footerReference w:type="default" r:id="rId10"/>
      <w:pgSz w:w="11906" w:h="16838"/>
      <w:pgMar w:top="284" w:right="1440" w:bottom="1134" w:left="1440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296" w:rsidRDefault="00883296" w:rsidP="000D0306">
      <w:pPr>
        <w:spacing w:after="0" w:line="240" w:lineRule="auto"/>
      </w:pPr>
      <w:r>
        <w:separator/>
      </w:r>
    </w:p>
  </w:endnote>
  <w:endnote w:type="continuationSeparator" w:id="0">
    <w:p w:rsidR="00883296" w:rsidRDefault="00883296" w:rsidP="000D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9750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20A3" w:rsidRDefault="006820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4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20A3" w:rsidRDefault="006820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7608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20A3" w:rsidRDefault="006820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0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20A3" w:rsidRDefault="006820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296" w:rsidRDefault="00883296" w:rsidP="000D0306">
      <w:pPr>
        <w:spacing w:after="0" w:line="240" w:lineRule="auto"/>
      </w:pPr>
      <w:r>
        <w:separator/>
      </w:r>
    </w:p>
  </w:footnote>
  <w:footnote w:type="continuationSeparator" w:id="0">
    <w:p w:rsidR="00883296" w:rsidRDefault="00883296" w:rsidP="000D0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068" w:rsidRDefault="00826A39" w:rsidP="00750068">
    <w:pPr>
      <w:pStyle w:val="Header"/>
      <w:tabs>
        <w:tab w:val="clear" w:pos="9026"/>
        <w:tab w:val="left" w:pos="5566"/>
      </w:tabs>
      <w:ind w:left="850"/>
      <w:rPr>
        <w:noProof/>
        <w:lang w:eastAsia="en-GB"/>
      </w:rPr>
    </w:pPr>
    <w:r>
      <w:rPr>
        <w:noProof/>
        <w:lang w:eastAsia="en-GB"/>
      </w:rPr>
      <w:t xml:space="preserve">      </w:t>
    </w:r>
    <w:r w:rsidR="00750068" w:rsidRPr="00200CA5">
      <w:rPr>
        <w:rFonts w:ascii="Arial" w:hAnsi="Arial" w:cs="Arial"/>
        <w:noProof/>
        <w:szCs w:val="24"/>
        <w:lang w:eastAsia="en-GB"/>
      </w:rPr>
      <w:drawing>
        <wp:inline distT="0" distB="0" distL="0" distR="0" wp14:anchorId="0063B83D" wp14:editId="2C97EE5D">
          <wp:extent cx="2914650" cy="573748"/>
          <wp:effectExtent l="0" t="0" r="0" b="0"/>
          <wp:docPr id="2" name="Picture 2" descr="\\Pub1mntbrowne\Public\Surrey PCC\Comms\Website &amp; Online\Images\Logos\WBG New Web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ub1mntbrowne\Public\Surrey PCC\Comms\Website &amp; Online\Images\Logos\WBG New Web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573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0068">
      <w:rPr>
        <w:noProof/>
        <w:lang w:eastAsia="en-GB"/>
      </w:rPr>
      <w:t xml:space="preserve"> </w:t>
    </w:r>
    <w:r w:rsidR="00750068" w:rsidRPr="008A0BD8">
      <w:rPr>
        <w:noProof/>
        <w:lang w:eastAsia="en-GB"/>
      </w:rPr>
      <w:drawing>
        <wp:inline distT="0" distB="0" distL="0" distR="0" wp14:anchorId="2F5B926C" wp14:editId="670D177F">
          <wp:extent cx="1191895" cy="1243330"/>
          <wp:effectExtent l="0" t="0" r="8255" b="0"/>
          <wp:docPr id="1" name="Picture 1" descr="SurreyCrest_Colour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rreyCrest_Colour (00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D0306" w:rsidRDefault="000D0306" w:rsidP="00750068">
    <w:pPr>
      <w:pStyle w:val="Header"/>
      <w:tabs>
        <w:tab w:val="clear" w:pos="9026"/>
        <w:tab w:val="left" w:pos="556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4E4A78"/>
    <w:multiLevelType w:val="hybridMultilevel"/>
    <w:tmpl w:val="5D70296E"/>
    <w:lvl w:ilvl="0" w:tplc="BA98D820">
      <w:start w:val="1"/>
      <w:numFmt w:val="decimal"/>
      <w:lvlText w:val="%1."/>
      <w:lvlJc w:val="left"/>
      <w:pPr>
        <w:ind w:left="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EA413BE">
      <w:start w:val="1"/>
      <w:numFmt w:val="lowerLetter"/>
      <w:lvlText w:val="%2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268CBC8">
      <w:start w:val="1"/>
      <w:numFmt w:val="lowerRoman"/>
      <w:lvlText w:val="%3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0462840">
      <w:start w:val="1"/>
      <w:numFmt w:val="decimal"/>
      <w:lvlText w:val="%4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C04C79E">
      <w:start w:val="1"/>
      <w:numFmt w:val="lowerLetter"/>
      <w:lvlText w:val="%5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9D4E8F2">
      <w:start w:val="1"/>
      <w:numFmt w:val="lowerRoman"/>
      <w:lvlText w:val="%6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97C9CC2">
      <w:start w:val="1"/>
      <w:numFmt w:val="decimal"/>
      <w:lvlText w:val="%7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E98E8D6">
      <w:start w:val="1"/>
      <w:numFmt w:val="lowerLetter"/>
      <w:lvlText w:val="%8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30241D2">
      <w:start w:val="1"/>
      <w:numFmt w:val="lowerRoman"/>
      <w:lvlText w:val="%9"/>
      <w:lvlJc w:val="left"/>
      <w:pPr>
        <w:ind w:left="6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75D"/>
    <w:rsid w:val="000D0306"/>
    <w:rsid w:val="00126F0B"/>
    <w:rsid w:val="00144BAA"/>
    <w:rsid w:val="001A4DBE"/>
    <w:rsid w:val="00252780"/>
    <w:rsid w:val="00395943"/>
    <w:rsid w:val="003F3281"/>
    <w:rsid w:val="0058062E"/>
    <w:rsid w:val="00582404"/>
    <w:rsid w:val="005921EA"/>
    <w:rsid w:val="005A57F2"/>
    <w:rsid w:val="005C1D62"/>
    <w:rsid w:val="006820A3"/>
    <w:rsid w:val="006B3C66"/>
    <w:rsid w:val="00716C42"/>
    <w:rsid w:val="0072280D"/>
    <w:rsid w:val="00723F16"/>
    <w:rsid w:val="00750068"/>
    <w:rsid w:val="00826A39"/>
    <w:rsid w:val="00883296"/>
    <w:rsid w:val="008B6027"/>
    <w:rsid w:val="00913228"/>
    <w:rsid w:val="00977150"/>
    <w:rsid w:val="00977A9D"/>
    <w:rsid w:val="00A80890"/>
    <w:rsid w:val="00A954F3"/>
    <w:rsid w:val="00AC375D"/>
    <w:rsid w:val="00B57C90"/>
    <w:rsid w:val="00B96012"/>
    <w:rsid w:val="00C90924"/>
    <w:rsid w:val="00CF7549"/>
    <w:rsid w:val="00D302E1"/>
    <w:rsid w:val="00D57D14"/>
    <w:rsid w:val="00EB4920"/>
    <w:rsid w:val="00FC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D1EBA"/>
  <w15:docId w15:val="{60A1E01E-B2AC-4D00-AE51-71F7EF9CB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375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2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28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28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8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80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0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306"/>
  </w:style>
  <w:style w:type="paragraph" w:styleId="Footer">
    <w:name w:val="footer"/>
    <w:basedOn w:val="Normal"/>
    <w:link w:val="FooterChar"/>
    <w:uiPriority w:val="99"/>
    <w:unhideWhenUsed/>
    <w:rsid w:val="000D03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F8CC61-EE13-4876-A3B9-FB9C4D99D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5D4B2-1686-425C-AE4F-0A4D6D6252DF}"/>
</file>

<file path=customXml/itemProps3.xml><?xml version="1.0" encoding="utf-8"?>
<ds:datastoreItem xmlns:ds="http://schemas.openxmlformats.org/officeDocument/2006/customXml" ds:itemID="{A71A3B39-8AA4-4ADE-933B-BDC54D3191AB}"/>
</file>

<file path=customXml/itemProps4.xml><?xml version="1.0" encoding="utf-8"?>
<ds:datastoreItem xmlns:ds="http://schemas.openxmlformats.org/officeDocument/2006/customXml" ds:itemID="{9C5D92F2-AC6E-41C7-BD00-9BA2573A69CD}"/>
</file>

<file path=docProps/app.xml><?xml version="1.0" encoding="utf-8"?>
<Properties xmlns="http://schemas.openxmlformats.org/officeDocument/2006/extended-properties" xmlns:vt="http://schemas.openxmlformats.org/officeDocument/2006/docPropsVTypes">
  <Template>F96BFF4E</Template>
  <TotalTime>58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Sussex County Council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Davey</dc:creator>
  <cp:lastModifiedBy>Kadwell Miranda 29434</cp:lastModifiedBy>
  <cp:revision>18</cp:revision>
  <dcterms:created xsi:type="dcterms:W3CDTF">2018-05-01T16:08:00Z</dcterms:created>
  <dcterms:modified xsi:type="dcterms:W3CDTF">2019-05-14T09:19:00Z</dcterms:modified>
</cp:coreProperties>
</file>